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XSpec="right" w:tblpY="408"/>
        <w:tblOverlap w:val="never"/>
        <w:tblW w:w="2605" w:type="dxa"/>
        <w:tblBorders>
          <w:top w:val="single" w:sz="12" w:space="0" w:color="4F81BD" w:themeColor="accent1"/>
          <w:left w:val="single" w:sz="12" w:space="0" w:color="4F81BD" w:themeColor="accent1"/>
          <w:bottom w:val="single" w:sz="12" w:space="0" w:color="4F81BD" w:themeColor="accent1"/>
          <w:right w:val="single" w:sz="12" w:space="0" w:color="4F81BD" w:themeColor="accent1"/>
        </w:tblBorders>
        <w:tblLook w:val="00A0" w:firstRow="1" w:lastRow="0" w:firstColumn="1" w:lastColumn="0" w:noHBand="0" w:noVBand="0"/>
      </w:tblPr>
      <w:tblGrid>
        <w:gridCol w:w="2605"/>
      </w:tblGrid>
      <w:tr w:rsidR="00161F43" w:rsidRPr="00FC6BA3" w14:paraId="04E3917C" w14:textId="77777777" w:rsidTr="00161F43">
        <w:tc>
          <w:tcPr>
            <w:tcW w:w="2605" w:type="dxa"/>
            <w:shd w:val="clear" w:color="auto" w:fill="808080" w:themeFill="background1" w:themeFillShade="80"/>
          </w:tcPr>
          <w:p w14:paraId="3B9CAE9D" w14:textId="36B88608" w:rsidR="00161F43" w:rsidRPr="00FC6BA3" w:rsidRDefault="00B143E6" w:rsidP="00161F43">
            <w:pPr>
              <w:pStyle w:val="Nadpis4"/>
              <w:spacing w:line="240" w:lineRule="auto"/>
              <w:rPr>
                <w:bCs/>
                <w:lang w:val="en-GB"/>
              </w:rPr>
            </w:pPr>
            <w:r w:rsidRPr="00FC6BA3">
              <w:rPr>
                <w:bCs/>
                <w:lang w:val="en-GB"/>
              </w:rPr>
              <w:t>IP OWNER</w:t>
            </w:r>
          </w:p>
        </w:tc>
      </w:tr>
      <w:tr w:rsidR="00161F43" w:rsidRPr="00FC6BA3" w14:paraId="1E9A0902" w14:textId="77777777" w:rsidTr="00161F43">
        <w:tc>
          <w:tcPr>
            <w:tcW w:w="2605" w:type="dxa"/>
            <w:vAlign w:val="center"/>
          </w:tcPr>
          <w:p w14:paraId="2950EA5C" w14:textId="77777777" w:rsidR="00161F43" w:rsidRPr="00FC6BA3" w:rsidRDefault="00161F43" w:rsidP="00161F43">
            <w:pPr>
              <w:spacing w:after="0" w:line="240" w:lineRule="auto"/>
              <w:rPr>
                <w:b/>
                <w:bCs/>
                <w:lang w:val="en-GB"/>
              </w:rPr>
            </w:pPr>
          </w:p>
          <w:p w14:paraId="384778EC" w14:textId="52425051" w:rsidR="00161F43" w:rsidRPr="00FC6BA3" w:rsidRDefault="009B17A6" w:rsidP="00161F43">
            <w:pPr>
              <w:spacing w:after="0" w:line="240" w:lineRule="auto"/>
              <w:rPr>
                <w:b/>
                <w:bCs/>
                <w:lang w:val="en-GB"/>
              </w:rPr>
            </w:pPr>
            <w:r w:rsidRPr="009B17A6">
              <w:rPr>
                <w:b/>
                <w:bCs/>
                <w:lang w:val="en-GB"/>
              </w:rPr>
              <w:t xml:space="preserve">Czech University of Life Sciences Prague (CULS) </w:t>
            </w:r>
          </w:p>
          <w:p w14:paraId="29A79F61" w14:textId="39241507" w:rsidR="00B06DC7" w:rsidRPr="00FC6BA3" w:rsidRDefault="00B06DC7" w:rsidP="00161F43">
            <w:pPr>
              <w:spacing w:after="0" w:line="240" w:lineRule="auto"/>
              <w:rPr>
                <w:b/>
                <w:bCs/>
                <w:lang w:val="en-GB"/>
              </w:rPr>
            </w:pPr>
          </w:p>
        </w:tc>
      </w:tr>
      <w:tr w:rsidR="00161F43" w:rsidRPr="00FC6BA3" w14:paraId="552CB900" w14:textId="77777777" w:rsidTr="00161F43">
        <w:tc>
          <w:tcPr>
            <w:tcW w:w="2605" w:type="dxa"/>
            <w:shd w:val="clear" w:color="auto" w:fill="808080" w:themeFill="background1" w:themeFillShade="80"/>
          </w:tcPr>
          <w:p w14:paraId="1658511E" w14:textId="7C68402A" w:rsidR="00161F43" w:rsidRPr="00FC6BA3" w:rsidRDefault="00B143E6" w:rsidP="00161F43">
            <w:pPr>
              <w:pStyle w:val="Nadpis4"/>
              <w:spacing w:line="240" w:lineRule="auto"/>
              <w:rPr>
                <w:bCs/>
                <w:lang w:val="en-GB"/>
              </w:rPr>
            </w:pPr>
            <w:r w:rsidRPr="00FC6BA3">
              <w:rPr>
                <w:bCs/>
                <w:lang w:val="en-GB"/>
              </w:rPr>
              <w:t>IP STATUS</w:t>
            </w:r>
          </w:p>
        </w:tc>
      </w:tr>
      <w:tr w:rsidR="00161F43" w:rsidRPr="00FC6BA3" w14:paraId="423905DB" w14:textId="77777777" w:rsidTr="00161F43">
        <w:trPr>
          <w:trHeight w:val="842"/>
        </w:trPr>
        <w:tc>
          <w:tcPr>
            <w:tcW w:w="2605" w:type="dxa"/>
          </w:tcPr>
          <w:p w14:paraId="061BDA74" w14:textId="77777777" w:rsidR="0043523D" w:rsidRDefault="0043523D" w:rsidP="0043523D">
            <w:pPr>
              <w:pStyle w:val="Bezmezer"/>
              <w:rPr>
                <w:lang w:val="en-GB"/>
              </w:rPr>
            </w:pPr>
          </w:p>
          <w:p w14:paraId="716FC180" w14:textId="452DB8EB" w:rsidR="00161F43" w:rsidRPr="0043523D" w:rsidRDefault="007160B9" w:rsidP="0043523D">
            <w:pPr>
              <w:pStyle w:val="Bezmezer"/>
              <w:rPr>
                <w:b/>
                <w:lang w:val="en-GB"/>
              </w:rPr>
            </w:pPr>
            <w:r w:rsidRPr="0043523D">
              <w:rPr>
                <w:b/>
                <w:lang w:val="en-GB"/>
              </w:rPr>
              <w:t>CZ utility model granted</w:t>
            </w:r>
          </w:p>
          <w:p w14:paraId="50EAB77C" w14:textId="4D0BD644" w:rsidR="007160B9" w:rsidRPr="0043523D" w:rsidRDefault="007160B9" w:rsidP="0043523D">
            <w:pPr>
              <w:pStyle w:val="Bezmezer"/>
              <w:rPr>
                <w:b/>
                <w:lang w:val="en-GB"/>
              </w:rPr>
            </w:pPr>
            <w:r w:rsidRPr="0043523D">
              <w:rPr>
                <w:b/>
                <w:lang w:val="en-GB"/>
              </w:rPr>
              <w:t>CZ patent</w:t>
            </w:r>
            <w:r w:rsidR="00587CB6">
              <w:rPr>
                <w:b/>
                <w:lang w:val="en-GB"/>
              </w:rPr>
              <w:t xml:space="preserve"> granted</w:t>
            </w:r>
          </w:p>
          <w:p w14:paraId="6E0609CF" w14:textId="2BE50891" w:rsidR="007160B9" w:rsidRPr="0043523D" w:rsidRDefault="00587CB6" w:rsidP="0043523D">
            <w:pPr>
              <w:pStyle w:val="Bezmezer"/>
              <w:rPr>
                <w:b/>
                <w:lang w:val="en-GB"/>
              </w:rPr>
            </w:pPr>
            <w:r>
              <w:rPr>
                <w:b/>
                <w:lang w:val="en-GB"/>
              </w:rPr>
              <w:t xml:space="preserve">EU </w:t>
            </w:r>
            <w:r w:rsidR="00C94049">
              <w:rPr>
                <w:b/>
                <w:lang w:val="en-GB"/>
              </w:rPr>
              <w:t xml:space="preserve">Industrial design </w:t>
            </w:r>
            <w:r>
              <w:rPr>
                <w:b/>
                <w:lang w:val="en-GB"/>
              </w:rPr>
              <w:t>granted</w:t>
            </w:r>
          </w:p>
          <w:p w14:paraId="2FC20B52" w14:textId="759847C3" w:rsidR="0043523D" w:rsidRPr="00FC6BA3" w:rsidRDefault="0043523D" w:rsidP="0043523D">
            <w:pPr>
              <w:pStyle w:val="Bezmezer"/>
              <w:rPr>
                <w:lang w:val="en-GB"/>
              </w:rPr>
            </w:pPr>
          </w:p>
        </w:tc>
      </w:tr>
      <w:tr w:rsidR="00161F43" w:rsidRPr="00FC6BA3" w14:paraId="14C1C446" w14:textId="77777777" w:rsidTr="00161F43">
        <w:tc>
          <w:tcPr>
            <w:tcW w:w="2605" w:type="dxa"/>
            <w:shd w:val="clear" w:color="auto" w:fill="808080" w:themeFill="background1" w:themeFillShade="80"/>
          </w:tcPr>
          <w:p w14:paraId="20A27DD3" w14:textId="59FFB71D" w:rsidR="00161F43" w:rsidRPr="00FC6BA3" w:rsidRDefault="00C87FA7" w:rsidP="00161F43">
            <w:pPr>
              <w:pStyle w:val="Nadpis4"/>
              <w:spacing w:line="240" w:lineRule="auto"/>
              <w:rPr>
                <w:bCs/>
                <w:lang w:val="en-GB"/>
              </w:rPr>
            </w:pPr>
            <w:r w:rsidRPr="00FC6BA3">
              <w:rPr>
                <w:bCs/>
                <w:lang w:val="en-GB"/>
              </w:rPr>
              <w:t>TECHNOLOGY</w:t>
            </w:r>
            <w:r w:rsidR="00B143E6" w:rsidRPr="00FC6BA3">
              <w:rPr>
                <w:bCs/>
                <w:lang w:val="en-GB"/>
              </w:rPr>
              <w:t xml:space="preserve"> LEVEL</w:t>
            </w:r>
          </w:p>
        </w:tc>
      </w:tr>
      <w:tr w:rsidR="00161F43" w:rsidRPr="00FC6BA3" w14:paraId="6C5210F5" w14:textId="77777777" w:rsidTr="00161F43">
        <w:tc>
          <w:tcPr>
            <w:tcW w:w="2605" w:type="dxa"/>
          </w:tcPr>
          <w:p w14:paraId="689362E1" w14:textId="1A9A4162" w:rsidR="00B06DC7" w:rsidRPr="00FC6BA3" w:rsidRDefault="00F32B70" w:rsidP="00B06DC7">
            <w:pPr>
              <w:spacing w:before="240" w:after="0" w:line="240" w:lineRule="auto"/>
              <w:rPr>
                <w:b/>
                <w:bCs/>
                <w:lang w:val="en-GB"/>
              </w:rPr>
            </w:pPr>
            <w:r>
              <w:rPr>
                <w:b/>
                <w:bCs/>
                <w:lang w:val="en-GB"/>
              </w:rPr>
              <w:t>Fully verified technology</w:t>
            </w:r>
            <w:r w:rsidR="007160B9">
              <w:rPr>
                <w:b/>
                <w:bCs/>
                <w:lang w:val="en-GB"/>
              </w:rPr>
              <w:t xml:space="preserve"> (TRL9)</w:t>
            </w:r>
          </w:p>
          <w:p w14:paraId="3A0EFECF" w14:textId="61E0DDCC" w:rsidR="00161F43" w:rsidRPr="00FC6BA3" w:rsidRDefault="00161F43" w:rsidP="00161F43">
            <w:pPr>
              <w:spacing w:after="0" w:line="240" w:lineRule="auto"/>
              <w:rPr>
                <w:b/>
                <w:bCs/>
                <w:lang w:val="en-GB"/>
              </w:rPr>
            </w:pPr>
          </w:p>
        </w:tc>
      </w:tr>
      <w:tr w:rsidR="00AA5A0D" w:rsidRPr="00FC6BA3" w14:paraId="459756A1" w14:textId="77777777" w:rsidTr="00B04617">
        <w:tc>
          <w:tcPr>
            <w:tcW w:w="2605" w:type="dxa"/>
            <w:shd w:val="clear" w:color="auto" w:fill="808080" w:themeFill="background1" w:themeFillShade="80"/>
          </w:tcPr>
          <w:p w14:paraId="35F2FB16" w14:textId="043A8BC6" w:rsidR="00AA5A0D" w:rsidRPr="00FC6BA3" w:rsidRDefault="00B143E6" w:rsidP="00AA5A0D">
            <w:pPr>
              <w:pStyle w:val="Nadpis4"/>
              <w:spacing w:line="240" w:lineRule="auto"/>
              <w:rPr>
                <w:bCs/>
                <w:lang w:val="en-GB"/>
              </w:rPr>
            </w:pPr>
            <w:r w:rsidRPr="00FC6BA3">
              <w:rPr>
                <w:bCs/>
                <w:lang w:val="en-GB"/>
              </w:rPr>
              <w:t>CONTAC</w:t>
            </w:r>
            <w:r w:rsidR="00AA5A0D" w:rsidRPr="00FC6BA3">
              <w:rPr>
                <w:bCs/>
                <w:lang w:val="en-GB"/>
              </w:rPr>
              <w:t>T</w:t>
            </w:r>
          </w:p>
        </w:tc>
      </w:tr>
      <w:tr w:rsidR="00AA5A0D" w:rsidRPr="00FC6BA3" w14:paraId="741E2FF3" w14:textId="77777777" w:rsidTr="00B04617">
        <w:tc>
          <w:tcPr>
            <w:tcW w:w="2605" w:type="dxa"/>
          </w:tcPr>
          <w:p w14:paraId="01019AAA" w14:textId="1F67046D" w:rsidR="00513278" w:rsidRDefault="00513278" w:rsidP="006B2D2E">
            <w:pPr>
              <w:spacing w:before="240" w:after="0" w:line="240" w:lineRule="auto"/>
              <w:rPr>
                <w:b/>
                <w:bCs/>
                <w:lang w:val="de-DE"/>
              </w:rPr>
            </w:pPr>
            <w:bookmarkStart w:id="0" w:name="_GoBack"/>
            <w:bookmarkEnd w:id="0"/>
            <w:r>
              <w:rPr>
                <w:b/>
                <w:bCs/>
                <w:lang w:val="de-DE"/>
              </w:rPr>
              <w:t>Barbora Prixová</w:t>
            </w:r>
          </w:p>
          <w:p w14:paraId="594BBAF0" w14:textId="2E0EC3B6" w:rsidR="00513278" w:rsidRPr="00513278" w:rsidRDefault="00513278" w:rsidP="006B2D2E">
            <w:pPr>
              <w:spacing w:before="240" w:after="0" w:line="240" w:lineRule="auto"/>
              <w:rPr>
                <w:bCs/>
                <w:sz w:val="20"/>
                <w:szCs w:val="20"/>
                <w:lang w:val="de-DE"/>
              </w:rPr>
            </w:pPr>
            <w:r w:rsidRPr="00513278">
              <w:rPr>
                <w:b/>
                <w:bCs/>
                <w:sz w:val="20"/>
                <w:szCs w:val="20"/>
                <w:lang w:val="de-DE"/>
              </w:rPr>
              <w:t xml:space="preserve">T: </w:t>
            </w:r>
            <w:r w:rsidRPr="00513278">
              <w:rPr>
                <w:bCs/>
                <w:sz w:val="20"/>
                <w:szCs w:val="20"/>
                <w:lang w:val="de-DE"/>
              </w:rPr>
              <w:t>+420</w:t>
            </w:r>
            <w:r w:rsidRPr="00513278">
              <w:rPr>
                <w:bCs/>
                <w:sz w:val="20"/>
                <w:szCs w:val="20"/>
                <w:lang w:val="de-DE"/>
              </w:rPr>
              <w:t> </w:t>
            </w:r>
            <w:r w:rsidRPr="00513278">
              <w:rPr>
                <w:bCs/>
                <w:sz w:val="20"/>
                <w:szCs w:val="20"/>
                <w:lang w:val="de-DE"/>
              </w:rPr>
              <w:t>7</w:t>
            </w:r>
            <w:r w:rsidRPr="00513278">
              <w:rPr>
                <w:bCs/>
                <w:sz w:val="20"/>
                <w:szCs w:val="20"/>
                <w:lang w:val="de-DE"/>
              </w:rPr>
              <w:t>31 889 906</w:t>
            </w:r>
          </w:p>
          <w:p w14:paraId="0D63E551" w14:textId="32575476" w:rsidR="00513278" w:rsidRPr="00513278" w:rsidRDefault="00513278" w:rsidP="00513278">
            <w:pPr>
              <w:spacing w:after="0" w:line="240" w:lineRule="auto"/>
              <w:rPr>
                <w:bCs/>
                <w:sz w:val="20"/>
                <w:szCs w:val="20"/>
                <w:lang w:val="de-DE"/>
              </w:rPr>
            </w:pPr>
            <w:proofErr w:type="gramStart"/>
            <w:r w:rsidRPr="00513278">
              <w:rPr>
                <w:b/>
                <w:bCs/>
                <w:sz w:val="20"/>
                <w:szCs w:val="20"/>
                <w:lang w:val="de-DE"/>
              </w:rPr>
              <w:t>E</w:t>
            </w:r>
            <w:r w:rsidRPr="00513278">
              <w:rPr>
                <w:b/>
                <w:bCs/>
                <w:sz w:val="20"/>
                <w:szCs w:val="20"/>
                <w:lang w:val="de-DE"/>
              </w:rPr>
              <w:t xml:space="preserve"> :</w:t>
            </w:r>
            <w:proofErr w:type="gramEnd"/>
            <w:r w:rsidRPr="00513278">
              <w:rPr>
                <w:b/>
                <w:bCs/>
                <w:sz w:val="20"/>
                <w:szCs w:val="20"/>
                <w:lang w:val="de-DE"/>
              </w:rPr>
              <w:t xml:space="preserve"> </w:t>
            </w:r>
            <w:r w:rsidRPr="00513278">
              <w:rPr>
                <w:bCs/>
                <w:sz w:val="20"/>
                <w:szCs w:val="20"/>
                <w:lang w:val="de-DE"/>
              </w:rPr>
              <w:t>prixova</w:t>
            </w:r>
            <w:r w:rsidRPr="00B1646D">
              <w:rPr>
                <w:sz w:val="20"/>
                <w:szCs w:val="20"/>
                <w:lang w:val="de-DE"/>
              </w:rPr>
              <w:t>@rektorat.czu.cz</w:t>
            </w:r>
          </w:p>
          <w:p w14:paraId="4807A8BB" w14:textId="3E7667CF" w:rsidR="006B2D2E" w:rsidRPr="00DB2818" w:rsidRDefault="006B2D2E" w:rsidP="006B2D2E">
            <w:pPr>
              <w:spacing w:before="240" w:after="0" w:line="240" w:lineRule="auto"/>
              <w:rPr>
                <w:b/>
                <w:bCs/>
                <w:lang w:val="de-DE"/>
              </w:rPr>
            </w:pPr>
            <w:r w:rsidRPr="00DB2818">
              <w:rPr>
                <w:b/>
                <w:bCs/>
                <w:lang w:val="de-DE"/>
              </w:rPr>
              <w:t>Marek Houda</w:t>
            </w:r>
          </w:p>
          <w:p w14:paraId="68E0E66C" w14:textId="77777777" w:rsidR="006B2D2E" w:rsidRPr="00DB2818" w:rsidRDefault="006B2D2E" w:rsidP="006B2D2E">
            <w:pPr>
              <w:spacing w:after="0" w:line="240" w:lineRule="auto"/>
              <w:rPr>
                <w:b/>
                <w:bCs/>
                <w:lang w:val="de-DE"/>
              </w:rPr>
            </w:pPr>
          </w:p>
          <w:p w14:paraId="16F4AAEF" w14:textId="0AC114F2" w:rsidR="006B2D2E" w:rsidRPr="00B1646D" w:rsidRDefault="006B2D2E" w:rsidP="006B2D2E">
            <w:pPr>
              <w:spacing w:after="0" w:line="240" w:lineRule="auto"/>
              <w:rPr>
                <w:b/>
                <w:bCs/>
                <w:sz w:val="20"/>
                <w:szCs w:val="20"/>
                <w:lang w:val="de-DE"/>
              </w:rPr>
            </w:pPr>
            <w:r w:rsidRPr="00B1646D">
              <w:rPr>
                <w:b/>
                <w:bCs/>
                <w:sz w:val="20"/>
                <w:szCs w:val="20"/>
                <w:lang w:val="de-DE"/>
              </w:rPr>
              <w:t>T</w:t>
            </w:r>
            <w:r w:rsidR="0012458C" w:rsidRPr="00B1646D">
              <w:rPr>
                <w:b/>
                <w:bCs/>
                <w:sz w:val="20"/>
                <w:szCs w:val="20"/>
                <w:lang w:val="de-DE"/>
              </w:rPr>
              <w:t xml:space="preserve">: </w:t>
            </w:r>
            <w:r w:rsidRPr="00B1646D">
              <w:rPr>
                <w:bCs/>
                <w:sz w:val="20"/>
                <w:szCs w:val="20"/>
                <w:lang w:val="de-DE"/>
              </w:rPr>
              <w:t>+420 703 182 860</w:t>
            </w:r>
          </w:p>
          <w:p w14:paraId="75144F0F" w14:textId="041B4828" w:rsidR="00AA5A0D" w:rsidRPr="00B1646D" w:rsidRDefault="0012458C" w:rsidP="006B2D2E">
            <w:pPr>
              <w:spacing w:after="0" w:line="240" w:lineRule="auto"/>
              <w:rPr>
                <w:b/>
                <w:bCs/>
                <w:sz w:val="20"/>
                <w:szCs w:val="20"/>
                <w:lang w:val="de-DE"/>
              </w:rPr>
            </w:pPr>
            <w:r w:rsidRPr="00B1646D">
              <w:rPr>
                <w:b/>
                <w:bCs/>
                <w:sz w:val="20"/>
                <w:szCs w:val="20"/>
                <w:lang w:val="de-DE"/>
              </w:rPr>
              <w:t xml:space="preserve">E: </w:t>
            </w:r>
            <w:r w:rsidR="006B2D2E" w:rsidRPr="00B1646D">
              <w:rPr>
                <w:sz w:val="20"/>
                <w:szCs w:val="20"/>
                <w:lang w:val="de-DE"/>
              </w:rPr>
              <w:t>houdam@rektorat.czu.cz</w:t>
            </w:r>
          </w:p>
          <w:p w14:paraId="70367472" w14:textId="3207ECCD" w:rsidR="009621F2" w:rsidRPr="00F32B70" w:rsidRDefault="009621F2" w:rsidP="00AA5A0D">
            <w:pPr>
              <w:spacing w:after="0" w:line="240" w:lineRule="auto"/>
              <w:rPr>
                <w:b/>
                <w:bCs/>
                <w:lang w:val="de-DE"/>
              </w:rPr>
            </w:pPr>
          </w:p>
        </w:tc>
      </w:tr>
    </w:tbl>
    <w:p w14:paraId="70FCD7F4" w14:textId="77777777" w:rsidR="004D1889" w:rsidRPr="00EB5067" w:rsidRDefault="004D1889" w:rsidP="00A85707">
      <w:pPr>
        <w:pStyle w:val="Bezmezer"/>
      </w:pPr>
    </w:p>
    <w:p w14:paraId="6A6B292D" w14:textId="7436AFA2" w:rsidR="00701122" w:rsidRPr="00FC6BA3" w:rsidRDefault="004C30DE" w:rsidP="001242BF">
      <w:pPr>
        <w:pStyle w:val="Nadpis2"/>
        <w:ind w:right="-992"/>
        <w:rPr>
          <w:rFonts w:asciiTheme="minorHAnsi" w:hAnsiTheme="minorHAnsi" w:cstheme="minorHAnsi"/>
          <w:sz w:val="28"/>
          <w:szCs w:val="28"/>
          <w:lang w:val="en-GB"/>
        </w:rPr>
      </w:pPr>
      <w:r w:rsidRPr="00F32B70">
        <w:rPr>
          <w:rFonts w:asciiTheme="minorHAnsi" w:hAnsiTheme="minorHAnsi" w:cstheme="minorHAnsi"/>
          <w:lang w:val="de-DE"/>
        </w:rPr>
        <w:t xml:space="preserve"> </w:t>
      </w:r>
      <w:r w:rsidR="00431558" w:rsidRPr="00FC6BA3">
        <w:rPr>
          <w:rFonts w:asciiTheme="minorHAnsi" w:hAnsiTheme="minorHAnsi" w:cstheme="minorHAnsi"/>
          <w:sz w:val="28"/>
          <w:szCs w:val="28"/>
          <w:lang w:val="en-GB"/>
        </w:rPr>
        <w:t xml:space="preserve">TECHNOLOGY DESCRIPTION </w:t>
      </w:r>
    </w:p>
    <w:p w14:paraId="683E0DD0" w14:textId="7AC3B5A2" w:rsidR="00BB1154" w:rsidRPr="00BB1154" w:rsidRDefault="00BB1154" w:rsidP="00BB1154">
      <w:pPr>
        <w:pStyle w:val="FormtovanvHTML"/>
        <w:numPr>
          <w:ilvl w:val="0"/>
          <w:numId w:val="24"/>
        </w:numPr>
        <w:shd w:val="clear" w:color="auto" w:fill="FFFFFF"/>
        <w:spacing w:line="276" w:lineRule="auto"/>
        <w:rPr>
          <w:rFonts w:asciiTheme="minorHAnsi" w:hAnsiTheme="minorHAnsi" w:cstheme="minorHAnsi"/>
          <w:color w:val="212121"/>
          <w:sz w:val="22"/>
          <w:szCs w:val="22"/>
        </w:rPr>
      </w:pPr>
      <w:r w:rsidRPr="00BB1154">
        <w:rPr>
          <w:rFonts w:asciiTheme="minorHAnsi" w:hAnsiTheme="minorHAnsi" w:cstheme="minorHAnsi"/>
          <w:color w:val="212121"/>
          <w:sz w:val="22"/>
          <w:szCs w:val="22"/>
          <w:lang w:val="en"/>
        </w:rPr>
        <w:t>The device applies a mixture of a hydrophilic polymer (hydrogel), water and optionally fertilizers and other substances at a specified dose to each seedling.</w:t>
      </w:r>
    </w:p>
    <w:p w14:paraId="0CDFE1AD" w14:textId="4E417079" w:rsidR="00BB1154" w:rsidRPr="00D66682" w:rsidRDefault="00BB1154" w:rsidP="00BB1154">
      <w:pPr>
        <w:pStyle w:val="Odstavecseseznamem"/>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eastAsia="Times New Roman" w:hAnsiTheme="minorHAnsi" w:cstheme="minorHAnsi"/>
          <w:color w:val="212121"/>
          <w:lang w:eastAsia="cs-CZ"/>
        </w:rPr>
      </w:pPr>
      <w:r w:rsidRPr="00BB1154">
        <w:rPr>
          <w:rFonts w:asciiTheme="minorHAnsi" w:eastAsia="Times New Roman" w:hAnsiTheme="minorHAnsi" w:cstheme="minorHAnsi"/>
          <w:color w:val="212121"/>
          <w:lang w:val="en" w:eastAsia="cs-CZ"/>
        </w:rPr>
        <w:t>Hydrogels are strongly water-binding substances (up to 300 times their own weight), which can subsequently be used for growth and development. The water consumption of irrigated seedlings is reduced by half using hydrogel. Hydrogel also allows the growth of seedlings where it is due to lack of precipitation impossible (semi-desert, desert). Hydrogel i</w:t>
      </w:r>
      <w:r>
        <w:rPr>
          <w:rFonts w:asciiTheme="minorHAnsi" w:eastAsia="Times New Roman" w:hAnsiTheme="minorHAnsi" w:cstheme="minorHAnsi"/>
          <w:color w:val="212121"/>
          <w:lang w:val="en" w:eastAsia="cs-CZ"/>
        </w:rPr>
        <w:t>s harmless</w:t>
      </w:r>
      <w:r w:rsidRPr="00BB1154">
        <w:rPr>
          <w:rFonts w:asciiTheme="minorHAnsi" w:eastAsia="Times New Roman" w:hAnsiTheme="minorHAnsi" w:cstheme="minorHAnsi"/>
          <w:color w:val="212121"/>
          <w:lang w:val="en" w:eastAsia="cs-CZ"/>
        </w:rPr>
        <w:t xml:space="preserve">, completely disintegrates after about five years (the time </w:t>
      </w:r>
      <w:r w:rsidRPr="00D66682">
        <w:rPr>
          <w:rFonts w:asciiTheme="minorHAnsi" w:eastAsia="Times New Roman" w:hAnsiTheme="minorHAnsi" w:cstheme="minorHAnsi"/>
          <w:color w:val="212121"/>
          <w:lang w:val="en" w:eastAsia="cs-CZ"/>
        </w:rPr>
        <w:t xml:space="preserve">required for </w:t>
      </w:r>
      <w:r w:rsidR="00B377F3" w:rsidRPr="00D66682">
        <w:rPr>
          <w:rFonts w:asciiTheme="minorHAnsi" w:eastAsia="Times New Roman" w:hAnsiTheme="minorHAnsi" w:cstheme="minorHAnsi"/>
          <w:color w:val="212121"/>
          <w:lang w:val="en" w:eastAsia="cs-CZ"/>
        </w:rPr>
        <w:t xml:space="preserve">establishment </w:t>
      </w:r>
      <w:r w:rsidR="00B377F3">
        <w:rPr>
          <w:rFonts w:asciiTheme="minorHAnsi" w:eastAsia="Times New Roman" w:hAnsiTheme="minorHAnsi" w:cstheme="minorHAnsi"/>
          <w:color w:val="212121"/>
          <w:lang w:val="en" w:eastAsia="cs-CZ"/>
        </w:rPr>
        <w:t xml:space="preserve">of </w:t>
      </w:r>
      <w:r w:rsidRPr="00D66682">
        <w:rPr>
          <w:rFonts w:asciiTheme="minorHAnsi" w:eastAsia="Times New Roman" w:hAnsiTheme="minorHAnsi" w:cstheme="minorHAnsi"/>
          <w:color w:val="212121"/>
          <w:lang w:val="en" w:eastAsia="cs-CZ"/>
        </w:rPr>
        <w:t>seedling</w:t>
      </w:r>
      <w:r w:rsidR="00B377F3">
        <w:rPr>
          <w:rFonts w:asciiTheme="minorHAnsi" w:eastAsia="Times New Roman" w:hAnsiTheme="minorHAnsi" w:cstheme="minorHAnsi"/>
          <w:color w:val="212121"/>
          <w:lang w:val="en" w:eastAsia="cs-CZ"/>
        </w:rPr>
        <w:t>s</w:t>
      </w:r>
      <w:r w:rsidRPr="00D66682">
        <w:rPr>
          <w:rFonts w:asciiTheme="minorHAnsi" w:eastAsia="Times New Roman" w:hAnsiTheme="minorHAnsi" w:cstheme="minorHAnsi"/>
          <w:color w:val="212121"/>
          <w:lang w:val="en" w:eastAsia="cs-CZ"/>
        </w:rPr>
        <w:t>).</w:t>
      </w:r>
    </w:p>
    <w:p w14:paraId="344B551C" w14:textId="734A9EE2" w:rsidR="00D21A5B" w:rsidRPr="004D1889" w:rsidRDefault="00D21A5B" w:rsidP="004D1889">
      <w:pPr>
        <w:pStyle w:val="Odstavecseseznamem"/>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eastAsia="Times New Roman" w:hAnsiTheme="minorHAnsi" w:cstheme="minorHAnsi"/>
          <w:color w:val="212121"/>
          <w:lang w:eastAsia="cs-CZ"/>
        </w:rPr>
      </w:pPr>
      <w:r w:rsidRPr="004D1889">
        <w:rPr>
          <w:rFonts w:asciiTheme="minorHAnsi" w:eastAsia="Times New Roman" w:hAnsiTheme="minorHAnsi" w:cstheme="minorHAnsi"/>
          <w:color w:val="212121"/>
          <w:lang w:val="en" w:eastAsia="cs-CZ"/>
        </w:rPr>
        <w:t xml:space="preserve">The device enables fast and efficient planting of </w:t>
      </w:r>
      <w:r w:rsidR="00A7085E">
        <w:rPr>
          <w:rStyle w:val="shorttext"/>
          <w:lang w:val="en"/>
        </w:rPr>
        <w:t>eight thousand</w:t>
      </w:r>
      <w:r w:rsidRPr="004D1889">
        <w:rPr>
          <w:rFonts w:asciiTheme="minorHAnsi" w:eastAsia="Times New Roman" w:hAnsiTheme="minorHAnsi" w:cstheme="minorHAnsi"/>
          <w:color w:val="212121"/>
          <w:lang w:val="en" w:eastAsia="cs-CZ"/>
        </w:rPr>
        <w:t xml:space="preserve"> seedlings of forest trees, as well as agricultural crops such as coffee, banana and many others.</w:t>
      </w:r>
    </w:p>
    <w:p w14:paraId="0F7A930B" w14:textId="0A9F5FD4" w:rsidR="009A3A70" w:rsidRPr="004D1889" w:rsidRDefault="004D1889" w:rsidP="004D1889">
      <w:pPr>
        <w:pStyle w:val="Odstavecseseznamem"/>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inorHAnsi" w:eastAsia="Times New Roman" w:hAnsiTheme="minorHAnsi" w:cstheme="minorHAnsi"/>
          <w:color w:val="212121"/>
          <w:lang w:eastAsia="cs-CZ"/>
        </w:rPr>
      </w:pPr>
      <w:r w:rsidRPr="004D1889">
        <w:rPr>
          <w:rFonts w:asciiTheme="minorHAnsi" w:eastAsia="Times New Roman" w:hAnsiTheme="minorHAnsi" w:cstheme="minorHAnsi"/>
          <w:color w:val="212121"/>
          <w:lang w:val="en" w:eastAsia="cs-CZ"/>
        </w:rPr>
        <w:t>The device is ideal for use on large areas with low slope and well-paced terrain, such as plantations.</w:t>
      </w:r>
    </w:p>
    <w:p w14:paraId="1F2BF3DA" w14:textId="77777777" w:rsidR="004D1889" w:rsidRPr="004D1889" w:rsidRDefault="004D1889" w:rsidP="004D1889">
      <w:pPr>
        <w:pStyle w:val="Odstavecseseznamem"/>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eastAsia="cs-CZ"/>
        </w:rPr>
      </w:pPr>
    </w:p>
    <w:p w14:paraId="4395A2C7" w14:textId="170F573E" w:rsidR="00EB5067" w:rsidRPr="00EB5067" w:rsidRDefault="00431558" w:rsidP="00EB5067">
      <w:pPr>
        <w:tabs>
          <w:tab w:val="left" w:pos="0"/>
        </w:tabs>
        <w:spacing w:after="120"/>
        <w:rPr>
          <w:rFonts w:asciiTheme="minorHAnsi" w:hAnsiTheme="minorHAnsi" w:cstheme="minorHAnsi"/>
          <w:b/>
          <w:sz w:val="28"/>
          <w:szCs w:val="28"/>
          <w:lang w:val="en-GB"/>
        </w:rPr>
      </w:pPr>
      <w:r w:rsidRPr="00FC6BA3">
        <w:rPr>
          <w:rFonts w:asciiTheme="minorHAnsi" w:hAnsiTheme="minorHAnsi" w:cstheme="minorHAnsi"/>
          <w:b/>
          <w:sz w:val="28"/>
          <w:szCs w:val="28"/>
          <w:lang w:val="en-GB"/>
        </w:rPr>
        <w:t xml:space="preserve">UNIQUE FEATURES AND ADVANTAGES </w:t>
      </w:r>
    </w:p>
    <w:p w14:paraId="51883381" w14:textId="7B4B9A18" w:rsidR="00EB5067" w:rsidRDefault="00EB5067" w:rsidP="00EB5067">
      <w:pPr>
        <w:pStyle w:val="Odstavecseseznamem"/>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EB5067">
        <w:rPr>
          <w:rFonts w:asciiTheme="minorHAnsi" w:eastAsia="Times New Roman" w:hAnsiTheme="minorHAnsi" w:cstheme="minorHAnsi"/>
          <w:color w:val="212121"/>
          <w:lang w:val="en" w:eastAsia="cs-CZ"/>
        </w:rPr>
        <w:t>Reduce</w:t>
      </w:r>
      <w:r>
        <w:rPr>
          <w:rFonts w:asciiTheme="minorHAnsi" w:eastAsia="Times New Roman" w:hAnsiTheme="minorHAnsi" w:cstheme="minorHAnsi"/>
          <w:color w:val="212121"/>
          <w:lang w:val="en" w:eastAsia="cs-CZ"/>
        </w:rPr>
        <w:t>d</w:t>
      </w:r>
      <w:r w:rsidRPr="00EB5067">
        <w:rPr>
          <w:rFonts w:asciiTheme="minorHAnsi" w:eastAsia="Times New Roman" w:hAnsiTheme="minorHAnsi" w:cstheme="minorHAnsi"/>
          <w:color w:val="212121"/>
          <w:lang w:val="en" w:eastAsia="cs-CZ"/>
        </w:rPr>
        <w:t xml:space="preserve"> w</w:t>
      </w:r>
      <w:r w:rsidR="00DC5B83">
        <w:rPr>
          <w:rFonts w:asciiTheme="minorHAnsi" w:eastAsia="Times New Roman" w:hAnsiTheme="minorHAnsi" w:cstheme="minorHAnsi"/>
          <w:color w:val="212121"/>
          <w:lang w:val="en" w:eastAsia="cs-CZ"/>
        </w:rPr>
        <w:t xml:space="preserve">ater consumption by planting </w:t>
      </w:r>
      <w:r w:rsidRPr="00EB5067">
        <w:rPr>
          <w:rFonts w:asciiTheme="minorHAnsi" w:eastAsia="Times New Roman" w:hAnsiTheme="minorHAnsi" w:cstheme="minorHAnsi"/>
          <w:color w:val="212121"/>
          <w:lang w:val="en" w:eastAsia="cs-CZ"/>
        </w:rPr>
        <w:t>up to 50%.</w:t>
      </w:r>
    </w:p>
    <w:p w14:paraId="3102A787" w14:textId="70FBFC8F" w:rsidR="00EB5067" w:rsidRDefault="00EB5067" w:rsidP="00EB5067">
      <w:pPr>
        <w:pStyle w:val="Odstavecseseznamem"/>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EB5067">
        <w:rPr>
          <w:rFonts w:asciiTheme="minorHAnsi" w:eastAsia="Times New Roman" w:hAnsiTheme="minorHAnsi" w:cstheme="minorHAnsi"/>
          <w:color w:val="212121"/>
          <w:lang w:val="en" w:eastAsia="cs-CZ"/>
        </w:rPr>
        <w:t>The poss</w:t>
      </w:r>
      <w:r w:rsidR="00DC5B83">
        <w:rPr>
          <w:rFonts w:asciiTheme="minorHAnsi" w:eastAsia="Times New Roman" w:hAnsiTheme="minorHAnsi" w:cstheme="minorHAnsi"/>
          <w:color w:val="212121"/>
          <w:lang w:val="en" w:eastAsia="cs-CZ"/>
        </w:rPr>
        <w:t>ibility of planting where it has been</w:t>
      </w:r>
      <w:r w:rsidRPr="00EB5067">
        <w:rPr>
          <w:rFonts w:asciiTheme="minorHAnsi" w:eastAsia="Times New Roman" w:hAnsiTheme="minorHAnsi" w:cstheme="minorHAnsi"/>
          <w:color w:val="212121"/>
          <w:lang w:val="en" w:eastAsia="cs-CZ"/>
        </w:rPr>
        <w:t xml:space="preserve"> impossible so far due to insufficient precipitation.</w:t>
      </w:r>
    </w:p>
    <w:p w14:paraId="1ECE8F5D" w14:textId="77777777" w:rsidR="00EB5067" w:rsidRDefault="00EB5067" w:rsidP="00EB5067">
      <w:pPr>
        <w:pStyle w:val="Odstavecseseznamem"/>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EB5067">
        <w:rPr>
          <w:rFonts w:asciiTheme="minorHAnsi" w:eastAsia="Times New Roman" w:hAnsiTheme="minorHAnsi" w:cstheme="minorHAnsi"/>
          <w:color w:val="212121"/>
          <w:lang w:val="en" w:eastAsia="cs-CZ"/>
        </w:rPr>
        <w:t>High planting efficiency - about 8000 seedlings per shift.</w:t>
      </w:r>
    </w:p>
    <w:p w14:paraId="594D76E8" w14:textId="77777777" w:rsidR="00EB5067" w:rsidRDefault="00EB5067" w:rsidP="00EB5067">
      <w:pPr>
        <w:pStyle w:val="Odstavecseseznamem"/>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EB5067">
        <w:rPr>
          <w:rFonts w:asciiTheme="minorHAnsi" w:eastAsia="Times New Roman" w:hAnsiTheme="minorHAnsi" w:cstheme="minorHAnsi"/>
          <w:color w:val="212121"/>
          <w:lang w:val="en" w:eastAsia="cs-CZ"/>
        </w:rPr>
        <w:t>Simplicity, easy handling and very low failure rate.</w:t>
      </w:r>
    </w:p>
    <w:p w14:paraId="2E2BB88F" w14:textId="49D3B181" w:rsidR="00EB5067" w:rsidRPr="00EB5067" w:rsidRDefault="00EB5067" w:rsidP="00EB5067">
      <w:pPr>
        <w:pStyle w:val="Odstavecseseznamem"/>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EB5067">
        <w:rPr>
          <w:rFonts w:asciiTheme="minorHAnsi" w:eastAsia="Times New Roman" w:hAnsiTheme="minorHAnsi" w:cstheme="minorHAnsi"/>
          <w:color w:val="212121"/>
          <w:lang w:val="en" w:eastAsia="cs-CZ"/>
        </w:rPr>
        <w:t>The device is suitable for virtually all types of agricultural machinery carriers.</w:t>
      </w:r>
    </w:p>
    <w:p w14:paraId="28D78A17" w14:textId="77777777" w:rsidR="00A85707" w:rsidRDefault="00A85707" w:rsidP="00A85707">
      <w:pPr>
        <w:pStyle w:val="Bezmezer"/>
      </w:pPr>
    </w:p>
    <w:p w14:paraId="6E8FCE1B" w14:textId="3AE61C46" w:rsidR="00D503E0" w:rsidRPr="00DC5B83" w:rsidRDefault="004C30DE" w:rsidP="00DC5B83">
      <w:pPr>
        <w:tabs>
          <w:tab w:val="left" w:pos="0"/>
        </w:tabs>
        <w:spacing w:after="120"/>
        <w:rPr>
          <w:b/>
          <w:sz w:val="28"/>
          <w:szCs w:val="28"/>
          <w:lang w:val="en-GB"/>
        </w:rPr>
      </w:pPr>
      <w:r w:rsidRPr="00FC6BA3">
        <w:rPr>
          <w:b/>
          <w:sz w:val="28"/>
          <w:szCs w:val="28"/>
          <w:lang w:val="en-GB"/>
        </w:rPr>
        <w:t>PO</w:t>
      </w:r>
      <w:r w:rsidR="00295EEB" w:rsidRPr="00FC6BA3">
        <w:rPr>
          <w:b/>
          <w:sz w:val="28"/>
          <w:szCs w:val="28"/>
          <w:lang w:val="en-GB"/>
        </w:rPr>
        <w:t xml:space="preserve">TENTIAL APPLICATION AND USE </w:t>
      </w:r>
    </w:p>
    <w:p w14:paraId="58BC3685" w14:textId="77777777" w:rsidR="00DC5B83" w:rsidRPr="00DC5B83" w:rsidRDefault="00DC5B83" w:rsidP="00DC5B83">
      <w:pPr>
        <w:pStyle w:val="Odstavecseseznamem"/>
        <w:numPr>
          <w:ilvl w:val="0"/>
          <w:numId w:val="29"/>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DC5B83">
        <w:rPr>
          <w:rFonts w:asciiTheme="minorHAnsi" w:eastAsia="Times New Roman" w:hAnsiTheme="minorHAnsi" w:cstheme="minorHAnsi"/>
          <w:color w:val="212121"/>
          <w:lang w:val="en" w:eastAsia="cs-CZ"/>
        </w:rPr>
        <w:t>Restoration of drought-affected forest stands.</w:t>
      </w:r>
    </w:p>
    <w:p w14:paraId="64767A26" w14:textId="77777777" w:rsidR="00DC5B83" w:rsidRPr="00DC5B83" w:rsidRDefault="00DC5B83" w:rsidP="00DC5B83">
      <w:pPr>
        <w:pStyle w:val="Odstavecseseznamem"/>
        <w:numPr>
          <w:ilvl w:val="0"/>
          <w:numId w:val="29"/>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DC5B83">
        <w:rPr>
          <w:rFonts w:asciiTheme="minorHAnsi" w:eastAsia="Times New Roman" w:hAnsiTheme="minorHAnsi" w:cstheme="minorHAnsi"/>
          <w:color w:val="212121"/>
          <w:lang w:val="en" w:eastAsia="cs-CZ"/>
        </w:rPr>
        <w:t>Afforestation of deserts and semi-deserts.</w:t>
      </w:r>
    </w:p>
    <w:p w14:paraId="50DE7F99" w14:textId="5A509481" w:rsidR="00DC5B83" w:rsidRPr="00DC5B83" w:rsidRDefault="00C2030E" w:rsidP="00DC5B83">
      <w:pPr>
        <w:pStyle w:val="Odstavecseseznamem"/>
        <w:numPr>
          <w:ilvl w:val="0"/>
          <w:numId w:val="29"/>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Pr>
          <w:rFonts w:asciiTheme="minorHAnsi" w:eastAsia="Times New Roman" w:hAnsiTheme="minorHAnsi" w:cstheme="minorHAnsi"/>
          <w:color w:val="212121"/>
          <w:lang w:val="en" w:eastAsia="cs-CZ"/>
        </w:rPr>
        <w:t>Planting</w:t>
      </w:r>
      <w:r w:rsidR="00DC5B83" w:rsidRPr="00DC5B83">
        <w:rPr>
          <w:rFonts w:asciiTheme="minorHAnsi" w:eastAsia="Times New Roman" w:hAnsiTheme="minorHAnsi" w:cstheme="minorHAnsi"/>
          <w:color w:val="212121"/>
          <w:lang w:val="en" w:eastAsia="cs-CZ"/>
        </w:rPr>
        <w:t xml:space="preserve"> of agricultural crops in areas with low precipitation - coffee, banana, etc.</w:t>
      </w:r>
    </w:p>
    <w:p w14:paraId="5D7A8CA1" w14:textId="564FDD02" w:rsidR="00DC5B83" w:rsidRPr="00DC5B83" w:rsidRDefault="00DC5B83" w:rsidP="00DC5B83">
      <w:pPr>
        <w:pStyle w:val="Odstavecseseznamem"/>
        <w:numPr>
          <w:ilvl w:val="0"/>
          <w:numId w:val="29"/>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rPr>
          <w:rFonts w:asciiTheme="minorHAnsi" w:eastAsia="Times New Roman" w:hAnsiTheme="minorHAnsi" w:cstheme="minorHAnsi"/>
          <w:color w:val="212121"/>
          <w:lang w:val="en" w:eastAsia="cs-CZ"/>
        </w:rPr>
      </w:pPr>
      <w:r w:rsidRPr="00DC5B83">
        <w:rPr>
          <w:rFonts w:asciiTheme="minorHAnsi" w:eastAsia="Times New Roman" w:hAnsiTheme="minorHAnsi" w:cstheme="minorHAnsi"/>
          <w:color w:val="212121"/>
          <w:lang w:val="en" w:eastAsia="cs-CZ"/>
        </w:rPr>
        <w:t>Line planting along highways.</w:t>
      </w:r>
    </w:p>
    <w:p w14:paraId="7DB29BD1" w14:textId="48108F38" w:rsidR="00DC5B83" w:rsidRDefault="00DC5B83" w:rsidP="00DC5B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cs-CZ"/>
        </w:rPr>
      </w:pPr>
    </w:p>
    <w:p w14:paraId="6E589469" w14:textId="3F84BED4" w:rsidR="00310018" w:rsidRPr="00FC6BA3" w:rsidRDefault="00D503E0" w:rsidP="00310018">
      <w:pPr>
        <w:tabs>
          <w:tab w:val="left" w:pos="0"/>
        </w:tabs>
        <w:spacing w:after="120"/>
        <w:rPr>
          <w:rFonts w:asciiTheme="minorHAnsi" w:hAnsiTheme="minorHAnsi" w:cstheme="minorHAnsi"/>
          <w:b/>
          <w:sz w:val="28"/>
          <w:szCs w:val="28"/>
          <w:lang w:val="en-GB"/>
        </w:rPr>
      </w:pPr>
      <w:r w:rsidRPr="00FC6BA3">
        <w:rPr>
          <w:rFonts w:asciiTheme="minorHAnsi" w:hAnsiTheme="minorHAnsi" w:cstheme="minorHAnsi"/>
          <w:b/>
          <w:sz w:val="28"/>
          <w:szCs w:val="28"/>
          <w:lang w:val="en-GB"/>
        </w:rPr>
        <w:t>WHAT WE ARE LOOKING FOR</w:t>
      </w:r>
    </w:p>
    <w:p w14:paraId="11C8D1F2" w14:textId="02DFB166" w:rsidR="006E2457" w:rsidRPr="006E2457" w:rsidRDefault="003A058B" w:rsidP="006E2457">
      <w:pPr>
        <w:pStyle w:val="Odstavecseseznamem"/>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cs-CZ"/>
        </w:rPr>
      </w:pPr>
      <w:r>
        <w:rPr>
          <w:rFonts w:asciiTheme="minorHAnsi" w:eastAsia="Times New Roman" w:hAnsiTheme="minorHAnsi" w:cstheme="minorHAnsi"/>
          <w:color w:val="212121"/>
          <w:lang w:val="en" w:eastAsia="cs-CZ"/>
        </w:rPr>
        <w:t>We are seeking</w:t>
      </w:r>
      <w:r w:rsidR="006E2457" w:rsidRPr="006E2457">
        <w:rPr>
          <w:rFonts w:asciiTheme="minorHAnsi" w:eastAsia="Times New Roman" w:hAnsiTheme="minorHAnsi" w:cstheme="minorHAnsi"/>
          <w:color w:val="212121"/>
          <w:lang w:val="en" w:eastAsia="cs-CZ"/>
        </w:rPr>
        <w:t xml:space="preserve"> </w:t>
      </w:r>
      <w:r w:rsidR="00545D12">
        <w:rPr>
          <w:rFonts w:asciiTheme="minorHAnsi" w:eastAsia="Times New Roman" w:hAnsiTheme="minorHAnsi" w:cstheme="minorHAnsi"/>
          <w:color w:val="212121"/>
          <w:lang w:val="en" w:eastAsia="cs-CZ"/>
        </w:rPr>
        <w:t xml:space="preserve">in particular </w:t>
      </w:r>
      <w:r w:rsidR="006E2457" w:rsidRPr="006E2457">
        <w:rPr>
          <w:rFonts w:asciiTheme="minorHAnsi" w:eastAsia="Times New Roman" w:hAnsiTheme="minorHAnsi" w:cstheme="minorHAnsi"/>
          <w:color w:val="212121"/>
          <w:lang w:val="en" w:eastAsia="cs-CZ"/>
        </w:rPr>
        <w:t>partner</w:t>
      </w:r>
      <w:r w:rsidR="006C4212">
        <w:rPr>
          <w:rFonts w:asciiTheme="minorHAnsi" w:eastAsia="Times New Roman" w:hAnsiTheme="minorHAnsi" w:cstheme="minorHAnsi"/>
          <w:color w:val="212121"/>
          <w:lang w:val="en" w:eastAsia="cs-CZ"/>
        </w:rPr>
        <w:t>s</w:t>
      </w:r>
      <w:r w:rsidR="006E2457" w:rsidRPr="006E2457">
        <w:rPr>
          <w:rFonts w:asciiTheme="minorHAnsi" w:eastAsia="Times New Roman" w:hAnsiTheme="minorHAnsi" w:cstheme="minorHAnsi"/>
          <w:color w:val="212121"/>
          <w:lang w:val="en" w:eastAsia="cs-CZ"/>
        </w:rPr>
        <w:t xml:space="preserve"> from the field of agricultural and forestry machinery</w:t>
      </w:r>
      <w:r w:rsidR="00CE792C">
        <w:rPr>
          <w:rFonts w:asciiTheme="minorHAnsi" w:eastAsia="Times New Roman" w:hAnsiTheme="minorHAnsi" w:cstheme="minorHAnsi"/>
          <w:color w:val="212121"/>
          <w:lang w:val="en" w:eastAsia="cs-CZ"/>
        </w:rPr>
        <w:t xml:space="preserve"> production with global operation</w:t>
      </w:r>
      <w:r w:rsidR="006E2457" w:rsidRPr="006E2457">
        <w:rPr>
          <w:rFonts w:asciiTheme="minorHAnsi" w:eastAsia="Times New Roman" w:hAnsiTheme="minorHAnsi" w:cstheme="minorHAnsi"/>
          <w:color w:val="212121"/>
          <w:lang w:val="en" w:eastAsia="cs-CZ"/>
        </w:rPr>
        <w:t xml:space="preserve"> and interest in areas with low precipitation.</w:t>
      </w:r>
    </w:p>
    <w:p w14:paraId="1F0B5BAE" w14:textId="77777777" w:rsidR="006E2457" w:rsidRPr="003619D4" w:rsidRDefault="006E2457" w:rsidP="006E2457">
      <w:pPr>
        <w:pStyle w:val="Odstavecseseznamem"/>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Pr>
          <w:rFonts w:asciiTheme="minorHAnsi" w:eastAsia="Times New Roman" w:hAnsiTheme="minorHAnsi" w:cstheme="minorHAnsi"/>
          <w:color w:val="212121"/>
          <w:lang w:val="en-GB" w:eastAsia="cs-CZ"/>
        </w:rPr>
      </w:pPr>
    </w:p>
    <w:p w14:paraId="672374D9" w14:textId="1F1F97C5" w:rsidR="00E111BE" w:rsidRDefault="00E111BE" w:rsidP="00E111BE">
      <w:pPr>
        <w:pStyle w:val="FormtovanvHTML"/>
        <w:shd w:val="clear" w:color="auto" w:fill="FFFFFF"/>
        <w:rPr>
          <w:rFonts w:asciiTheme="minorHAnsi" w:eastAsia="Calibri" w:hAnsiTheme="minorHAnsi" w:cstheme="minorHAnsi"/>
          <w:b/>
          <w:sz w:val="22"/>
          <w:szCs w:val="22"/>
          <w:lang w:eastAsia="en-US"/>
        </w:rPr>
      </w:pPr>
    </w:p>
    <w:p w14:paraId="1A0E1E03" w14:textId="2AA20A78" w:rsidR="00DA5EE4" w:rsidRDefault="00DA5EE4" w:rsidP="00E111BE">
      <w:pPr>
        <w:pStyle w:val="FormtovanvHTML"/>
        <w:shd w:val="clear" w:color="auto" w:fill="FFFFFF"/>
        <w:rPr>
          <w:rFonts w:asciiTheme="minorHAnsi" w:eastAsia="Calibri" w:hAnsiTheme="minorHAnsi" w:cstheme="minorHAnsi"/>
          <w:b/>
          <w:sz w:val="22"/>
          <w:szCs w:val="22"/>
          <w:lang w:eastAsia="en-US"/>
        </w:rPr>
      </w:pPr>
    </w:p>
    <w:p w14:paraId="25786BF8" w14:textId="3BCEE147" w:rsidR="00DA5EE4" w:rsidRPr="000974FA" w:rsidRDefault="00DA5EE4" w:rsidP="00E111BE">
      <w:pPr>
        <w:pStyle w:val="FormtovanvHTML"/>
        <w:shd w:val="clear" w:color="auto" w:fill="FFFFFF"/>
        <w:rPr>
          <w:rFonts w:asciiTheme="minorHAnsi" w:eastAsia="Calibri" w:hAnsiTheme="minorHAnsi" w:cstheme="minorHAnsi"/>
          <w:b/>
          <w:sz w:val="22"/>
          <w:szCs w:val="22"/>
          <w:lang w:eastAsia="en-US"/>
        </w:rPr>
      </w:pPr>
      <w:r w:rsidRPr="00DA5EE4">
        <w:rPr>
          <w:rFonts w:asciiTheme="minorHAnsi" w:eastAsia="Calibri" w:hAnsiTheme="minorHAnsi" w:cstheme="minorHAnsi"/>
          <w:b/>
          <w:noProof/>
          <w:sz w:val="22"/>
          <w:szCs w:val="22"/>
        </w:rPr>
        <w:drawing>
          <wp:inline distT="0" distB="0" distL="0" distR="0" wp14:anchorId="0AA5322B" wp14:editId="7E825922">
            <wp:extent cx="6292850" cy="3867150"/>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1"/>
                    <a:srcRect/>
                    <a:stretch>
                      <a:fillRect/>
                    </a:stretch>
                  </pic:blipFill>
                  <pic:spPr bwMode="auto">
                    <a:xfrm>
                      <a:off x="0" y="0"/>
                      <a:ext cx="6292850" cy="3867150"/>
                    </a:xfrm>
                    <a:prstGeom prst="rect">
                      <a:avLst/>
                    </a:prstGeom>
                    <a:noFill/>
                    <a:ln w="9525">
                      <a:noFill/>
                      <a:miter lim="800000"/>
                      <a:headEnd/>
                      <a:tailEnd/>
                    </a:ln>
                    <a:effectLst/>
                  </pic:spPr>
                </pic:pic>
              </a:graphicData>
            </a:graphic>
          </wp:inline>
        </w:drawing>
      </w:r>
    </w:p>
    <w:sectPr w:rsidR="00DA5EE4" w:rsidRPr="000974FA" w:rsidSect="00000A22">
      <w:headerReference w:type="default" r:id="rId12"/>
      <w:footerReference w:type="default" r:id="rId13"/>
      <w:type w:val="continuous"/>
      <w:pgSz w:w="11906" w:h="16838"/>
      <w:pgMar w:top="1276" w:right="707" w:bottom="567" w:left="851" w:header="851"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861EA" w14:textId="77777777" w:rsidR="00390A1B" w:rsidRDefault="00390A1B" w:rsidP="00212388">
      <w:pPr>
        <w:spacing w:after="0" w:line="240" w:lineRule="auto"/>
      </w:pPr>
      <w:r>
        <w:separator/>
      </w:r>
    </w:p>
  </w:endnote>
  <w:endnote w:type="continuationSeparator" w:id="0">
    <w:p w14:paraId="09672322" w14:textId="77777777" w:rsidR="00390A1B" w:rsidRDefault="00390A1B" w:rsidP="00212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7762D" w14:textId="1F592640" w:rsidR="00D622EE" w:rsidRPr="0095207C" w:rsidRDefault="007B28D3" w:rsidP="00B76F3F">
    <w:pPr>
      <w:pStyle w:val="Zpat"/>
      <w:ind w:right="-2977"/>
      <w:rPr>
        <w:rFonts w:asciiTheme="minorHAnsi" w:hAnsiTheme="minorHAnsi"/>
        <w:sz w:val="16"/>
        <w:szCs w:val="16"/>
      </w:rPr>
    </w:pPr>
    <w:r>
      <w:rPr>
        <w:rFonts w:asciiTheme="minorHAnsi" w:eastAsiaTheme="minorEastAsia" w:hAnsiTheme="minorHAnsi" w:cs="Tahoma"/>
        <w:b/>
        <w:bCs/>
        <w:noProof/>
        <w:sz w:val="16"/>
        <w:szCs w:val="16"/>
        <w:lang w:eastAsia="cs-CZ"/>
      </w:rPr>
      <w:t>Rectorate</w:t>
    </w:r>
    <w:r w:rsidR="005C65C1" w:rsidRPr="0095207C">
      <w:rPr>
        <w:rFonts w:asciiTheme="minorHAnsi" w:hAnsiTheme="minorHAnsi"/>
        <w:noProof/>
        <w:sz w:val="16"/>
        <w:szCs w:val="16"/>
        <w:lang w:eastAsia="cs-CZ"/>
      </w:rPr>
      <mc:AlternateContent>
        <mc:Choice Requires="wps">
          <w:drawing>
            <wp:anchor distT="0" distB="0" distL="114300" distR="114300" simplePos="0" relativeHeight="251660288" behindDoc="0" locked="0" layoutInCell="1" allowOverlap="1" wp14:anchorId="4B897156" wp14:editId="72CDDFE2">
              <wp:simplePos x="0" y="0"/>
              <wp:positionH relativeFrom="column">
                <wp:posOffset>-75565</wp:posOffset>
              </wp:positionH>
              <wp:positionV relativeFrom="paragraph">
                <wp:posOffset>-60960</wp:posOffset>
              </wp:positionV>
              <wp:extent cx="6659880" cy="0"/>
              <wp:effectExtent l="0" t="0" r="26670" b="19050"/>
              <wp:wrapNone/>
              <wp:docPr id="1" name="Přímá spojnic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9880" cy="0"/>
                      </a:xfrm>
                      <a:prstGeom prst="line">
                        <a:avLst/>
                      </a:prstGeom>
                      <a:ln>
                        <a:solidFill>
                          <a:schemeClr val="accent1"/>
                        </a:solidFill>
                        <a:headEnd/>
                        <a:tailEnd/>
                      </a:ln>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F2C11C" id="Přímá spojnic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pt,-4.8pt" to="518.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" strokecolor="#4f81bd [3204]"/>
          </w:pict>
        </mc:Fallback>
      </mc:AlternateContent>
    </w:r>
    <w:r>
      <w:rPr>
        <w:rFonts w:asciiTheme="minorHAnsi" w:eastAsiaTheme="minorEastAsia" w:hAnsiTheme="minorHAnsi" w:cs="Tahoma"/>
        <w:noProof/>
        <w:sz w:val="16"/>
        <w:szCs w:val="16"/>
        <w:lang w:eastAsia="cs-CZ"/>
      </w:rPr>
      <w:t xml:space="preserve"> CULS</w:t>
    </w:r>
    <w:r w:rsidR="00EB52FC" w:rsidRPr="00B76F3F">
      <w:rPr>
        <w:rFonts w:asciiTheme="minorHAnsi" w:eastAsiaTheme="minorEastAsia" w:hAnsiTheme="minorHAnsi" w:cs="Tahoma"/>
        <w:bCs/>
        <w:noProof/>
        <w:sz w:val="16"/>
        <w:szCs w:val="16"/>
        <w:lang w:eastAsia="cs-CZ"/>
      </w:rPr>
      <w:t xml:space="preserve">, </w:t>
    </w:r>
    <w:r>
      <w:rPr>
        <w:rFonts w:asciiTheme="minorHAnsi" w:eastAsiaTheme="minorEastAsia" w:hAnsiTheme="minorHAnsi" w:cs="Tahoma"/>
        <w:bCs/>
        <w:noProof/>
        <w:sz w:val="16"/>
        <w:szCs w:val="16"/>
        <w:lang w:eastAsia="cs-CZ"/>
      </w:rPr>
      <w:t>Centre for Innovation and Technology Transfer</w:t>
    </w:r>
    <w:r w:rsidR="00B76F3F" w:rsidRPr="00B76F3F">
      <w:rPr>
        <w:rFonts w:asciiTheme="minorHAnsi" w:eastAsiaTheme="minorEastAsia" w:hAnsiTheme="minorHAnsi" w:cs="Tahoma"/>
        <w:bCs/>
        <w:noProof/>
        <w:sz w:val="16"/>
        <w:szCs w:val="16"/>
        <w:lang w:eastAsia="cs-CZ"/>
      </w:rPr>
      <w:t>,</w:t>
    </w:r>
    <w:r w:rsidR="00B76F3F">
      <w:rPr>
        <w:rFonts w:asciiTheme="minorHAnsi" w:eastAsiaTheme="minorEastAsia" w:hAnsiTheme="minorHAnsi" w:cs="Tahoma"/>
        <w:b/>
        <w:bCs/>
        <w:noProof/>
        <w:sz w:val="16"/>
        <w:szCs w:val="16"/>
        <w:lang w:eastAsia="cs-CZ"/>
      </w:rPr>
      <w:t xml:space="preserve"> </w:t>
    </w:r>
    <w:r w:rsidR="00B76F3F">
      <w:rPr>
        <w:rFonts w:asciiTheme="minorHAnsi" w:eastAsiaTheme="minorEastAsia" w:hAnsiTheme="minorHAnsi" w:cs="Tahoma"/>
        <w:noProof/>
        <w:sz w:val="16"/>
        <w:szCs w:val="16"/>
        <w:lang w:eastAsia="cs-CZ"/>
      </w:rPr>
      <w:t>Kamýcká 129, 165 21</w:t>
    </w:r>
    <w:r w:rsidR="00EB52FC" w:rsidRPr="0095207C">
      <w:rPr>
        <w:rFonts w:asciiTheme="minorHAnsi" w:eastAsiaTheme="minorEastAsia" w:hAnsiTheme="minorHAnsi" w:cs="Tahoma"/>
        <w:noProof/>
        <w:sz w:val="16"/>
        <w:szCs w:val="16"/>
        <w:lang w:eastAsia="cs-CZ"/>
      </w:rPr>
      <w:t xml:space="preserve"> Praha 6</w:t>
    </w:r>
    <w:r w:rsidR="00B76F3F">
      <w:rPr>
        <w:rFonts w:asciiTheme="minorHAnsi" w:eastAsiaTheme="minorEastAsia" w:hAnsiTheme="minorHAnsi" w:cs="Tahoma"/>
        <w:noProof/>
        <w:sz w:val="16"/>
        <w:szCs w:val="16"/>
        <w:lang w:eastAsia="cs-CZ"/>
      </w:rPr>
      <w:t>, www.citt.czu.cz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B1822" w14:textId="77777777" w:rsidR="00390A1B" w:rsidRDefault="00390A1B" w:rsidP="00212388">
      <w:pPr>
        <w:spacing w:after="0" w:line="240" w:lineRule="auto"/>
      </w:pPr>
      <w:r>
        <w:separator/>
      </w:r>
    </w:p>
  </w:footnote>
  <w:footnote w:type="continuationSeparator" w:id="0">
    <w:p w14:paraId="18E3E43C" w14:textId="77777777" w:rsidR="00390A1B" w:rsidRDefault="00390A1B" w:rsidP="00212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18010" w14:textId="07FAAB67" w:rsidR="00FC4254" w:rsidRPr="004C30DE" w:rsidRDefault="001242BF" w:rsidP="00F32B70">
    <w:pPr>
      <w:pStyle w:val="Nadpis3"/>
      <w:tabs>
        <w:tab w:val="left" w:pos="7371"/>
      </w:tabs>
      <w:spacing w:before="0"/>
      <w:jc w:val="right"/>
      <w:rPr>
        <w:rFonts w:asciiTheme="minorHAnsi" w:hAnsiTheme="minorHAnsi" w:cstheme="minorHAnsi"/>
        <w:noProof/>
        <w:lang w:eastAsia="cs-CZ"/>
      </w:rPr>
    </w:pPr>
    <w:r w:rsidRPr="004C30DE">
      <w:rPr>
        <w:rFonts w:asciiTheme="minorHAnsi" w:hAnsiTheme="minorHAnsi" w:cstheme="minorHAnsi"/>
        <w:noProof/>
        <w:lang w:eastAsia="cs-CZ"/>
      </w:rPr>
      <mc:AlternateContent>
        <mc:Choice Requires="wps">
          <w:drawing>
            <wp:anchor distT="0" distB="0" distL="114300" distR="114300" simplePos="0" relativeHeight="251662336" behindDoc="0" locked="0" layoutInCell="1" allowOverlap="1" wp14:anchorId="5EFB49AE" wp14:editId="16BC962D">
              <wp:simplePos x="0" y="0"/>
              <wp:positionH relativeFrom="margin">
                <wp:posOffset>127058</wp:posOffset>
              </wp:positionH>
              <wp:positionV relativeFrom="paragraph">
                <wp:posOffset>270510</wp:posOffset>
              </wp:positionV>
              <wp:extent cx="3980180" cy="476250"/>
              <wp:effectExtent l="0" t="0" r="0" b="0"/>
              <wp:wrapNone/>
              <wp:docPr id="11" name="Textové pole 11"/>
              <wp:cNvGraphicFramePr/>
              <a:graphic xmlns:a="http://schemas.openxmlformats.org/drawingml/2006/main">
                <a:graphicData uri="http://schemas.microsoft.com/office/word/2010/wordprocessingShape">
                  <wps:wsp>
                    <wps:cNvSpPr txBox="1"/>
                    <wps:spPr>
                      <a:xfrm>
                        <a:off x="0" y="0"/>
                        <a:ext cx="398018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E64EC" w14:textId="3F22C881" w:rsidR="00AA5A0D" w:rsidRDefault="0007526F" w:rsidP="00AA5A0D">
                          <w:pPr>
                            <w:spacing w:after="0"/>
                            <w:rPr>
                              <w:rFonts w:asciiTheme="minorHAnsi" w:hAnsiTheme="minorHAnsi" w:cstheme="minorHAnsi"/>
                              <w:b/>
                              <w:color w:val="404040" w:themeColor="text1" w:themeTint="BF"/>
                              <w:sz w:val="48"/>
                            </w:rPr>
                          </w:pPr>
                          <w:r>
                            <w:rPr>
                              <w:rFonts w:asciiTheme="minorHAnsi" w:hAnsiTheme="minorHAnsi" w:cstheme="minorHAnsi"/>
                              <w:b/>
                              <w:color w:val="404040" w:themeColor="text1" w:themeTint="BF"/>
                              <w:sz w:val="48"/>
                            </w:rPr>
                            <w:t>TECHNOLOGY OFFER</w:t>
                          </w:r>
                        </w:p>
                        <w:p w14:paraId="2523A0E3" w14:textId="77777777" w:rsidR="006663E8" w:rsidRPr="004C30DE" w:rsidRDefault="006663E8" w:rsidP="001A24EF">
                          <w:pPr>
                            <w:spacing w:after="0"/>
                            <w:rPr>
                              <w:rFonts w:asciiTheme="minorHAnsi" w:hAnsiTheme="minorHAnsi" w:cstheme="minorHAnsi"/>
                              <w:b/>
                              <w:color w:val="404040" w:themeColor="text1" w:themeTint="BF"/>
                              <w:sz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FB49AE" id="_x0000_t202" coordsize="21600,21600" o:spt="202" path="m,l,21600r21600,l21600,xe">
              <v:stroke joinstyle="miter"/>
              <v:path gradientshapeok="t" o:connecttype="rect"/>
            </v:shapetype>
            <v:shape id="Textové pole 11" o:spid="_x0000_s1026" type="#_x0000_t202" style="position:absolute;left:0;text-align:left;margin-left:10pt;margin-top:21.3pt;width:313.4pt;height: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" filled="f" stroked="f" strokeweight=".5pt">
              <v:textbox>
                <w:txbxContent>
                  <w:p w14:paraId="356E64EC" w14:textId="3F22C881" w:rsidR="00AA5A0D" w:rsidRDefault="0007526F" w:rsidP="00AA5A0D">
                    <w:pPr>
                      <w:spacing w:after="0"/>
                      <w:rPr>
                        <w:rFonts w:asciiTheme="minorHAnsi" w:hAnsiTheme="minorHAnsi" w:cstheme="minorHAnsi"/>
                        <w:b/>
                        <w:color w:val="404040" w:themeColor="text1" w:themeTint="BF"/>
                        <w:sz w:val="48"/>
                      </w:rPr>
                    </w:pPr>
                    <w:r>
                      <w:rPr>
                        <w:rFonts w:asciiTheme="minorHAnsi" w:hAnsiTheme="minorHAnsi" w:cstheme="minorHAnsi"/>
                        <w:b/>
                        <w:color w:val="404040" w:themeColor="text1" w:themeTint="BF"/>
                        <w:sz w:val="48"/>
                      </w:rPr>
                      <w:t>TECHNOLOGY OFFER</w:t>
                    </w:r>
                  </w:p>
                  <w:p w14:paraId="2523A0E3" w14:textId="77777777" w:rsidR="006663E8" w:rsidRPr="004C30DE" w:rsidRDefault="006663E8" w:rsidP="001A24EF">
                    <w:pPr>
                      <w:spacing w:after="0"/>
                      <w:rPr>
                        <w:rFonts w:asciiTheme="minorHAnsi" w:hAnsiTheme="minorHAnsi" w:cstheme="minorHAnsi"/>
                        <w:b/>
                        <w:color w:val="404040" w:themeColor="text1" w:themeTint="BF"/>
                        <w:sz w:val="48"/>
                      </w:rPr>
                    </w:pPr>
                  </w:p>
                </w:txbxContent>
              </v:textbox>
              <w10:wrap anchorx="margin"/>
            </v:shape>
          </w:pict>
        </mc:Fallback>
      </mc:AlternateContent>
    </w:r>
    <w:r w:rsidR="00A10DC8">
      <w:rPr>
        <w:rFonts w:asciiTheme="minorHAnsi" w:hAnsiTheme="minorHAnsi" w:cstheme="minorHAnsi"/>
        <w:noProof/>
        <w:szCs w:val="36"/>
        <w:lang w:eastAsia="cs-CZ"/>
      </w:rPr>
      <w:t xml:space="preserve">   </w:t>
    </w:r>
    <w:r w:rsidR="00BE5965">
      <w:rPr>
        <w:rFonts w:asciiTheme="minorHAnsi" w:hAnsiTheme="minorHAnsi" w:cstheme="minorHAnsi"/>
        <w:noProof/>
        <w:szCs w:val="36"/>
        <w:lang w:eastAsia="cs-CZ"/>
      </w:rPr>
      <w:t xml:space="preserve">  </w:t>
    </w:r>
    <w:r w:rsidR="00A10DC8">
      <w:rPr>
        <w:rFonts w:asciiTheme="minorHAnsi" w:hAnsiTheme="minorHAnsi" w:cstheme="minorHAnsi"/>
        <w:noProof/>
        <w:szCs w:val="36"/>
        <w:lang w:eastAsia="cs-CZ"/>
      </w:rPr>
      <w:t xml:space="preserve"> </w:t>
    </w:r>
    <w:r w:rsidR="00A10DC8">
      <w:rPr>
        <w:rFonts w:asciiTheme="minorHAnsi" w:hAnsiTheme="minorHAnsi" w:cstheme="minorHAnsi"/>
        <w:b/>
        <w:noProof/>
        <w:sz w:val="32"/>
        <w:szCs w:val="32"/>
        <w:lang w:eastAsia="cs-CZ"/>
      </w:rPr>
      <w:t xml:space="preserve">     </w:t>
    </w:r>
    <w:r w:rsidR="00BE5965">
      <w:rPr>
        <w:rFonts w:asciiTheme="minorHAnsi" w:hAnsiTheme="minorHAnsi" w:cstheme="minorHAnsi"/>
        <w:b/>
        <w:noProof/>
        <w:sz w:val="32"/>
        <w:szCs w:val="32"/>
        <w:lang w:eastAsia="cs-CZ"/>
      </w:rPr>
      <w:t xml:space="preserve"> </w:t>
    </w:r>
    <w:r w:rsidR="00A10DC8" w:rsidRPr="004C30DE">
      <w:rPr>
        <w:rFonts w:asciiTheme="minorHAnsi" w:hAnsiTheme="minorHAnsi" w:cstheme="minorHAnsi"/>
        <w:b/>
        <w:noProof/>
        <w:sz w:val="32"/>
        <w:szCs w:val="32"/>
        <w:lang w:eastAsia="cs-CZ"/>
      </w:rPr>
      <w:drawing>
        <wp:inline distT="0" distB="0" distL="0" distR="0" wp14:anchorId="489D7FC8" wp14:editId="5D3BECE1">
          <wp:extent cx="1202400" cy="802800"/>
          <wp:effectExtent l="0" t="0" r="0" b="0"/>
          <wp:docPr id="26" name="Obrázek 26" descr="CZU_CZ_cerna_zluta_900x600x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ZU_CZ_cerna_zluta_900x600x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400" cy="802800"/>
                  </a:xfrm>
                  <a:prstGeom prst="rect">
                    <a:avLst/>
                  </a:prstGeom>
                  <a:noFill/>
                  <a:ln>
                    <a:noFill/>
                  </a:ln>
                </pic:spPr>
              </pic:pic>
            </a:graphicData>
          </a:graphic>
        </wp:inline>
      </w:drawing>
    </w:r>
  </w:p>
  <w:p w14:paraId="7B1ABB61" w14:textId="5A672A96" w:rsidR="00D622EE" w:rsidRPr="004C30DE" w:rsidRDefault="001242BF" w:rsidP="00A10DC8">
    <w:pPr>
      <w:pStyle w:val="Zhlav"/>
      <w:tabs>
        <w:tab w:val="clear" w:pos="9072"/>
      </w:tabs>
      <w:spacing w:before="480"/>
      <w:ind w:left="170"/>
      <w:rPr>
        <w:rFonts w:asciiTheme="minorHAnsi" w:hAnsiTheme="minorHAnsi" w:cstheme="minorHAnsi"/>
        <w:noProof/>
        <w:sz w:val="36"/>
        <w:szCs w:val="36"/>
        <w:lang w:eastAsia="cs-CZ"/>
      </w:rPr>
    </w:pPr>
    <w:r w:rsidRPr="004C30DE">
      <w:rPr>
        <w:rFonts w:asciiTheme="minorHAnsi" w:hAnsiTheme="minorHAnsi" w:cstheme="minorHAnsi"/>
        <w:noProof/>
        <w:lang w:eastAsia="cs-CZ"/>
      </w:rPr>
      <mc:AlternateContent>
        <mc:Choice Requires="wps">
          <w:drawing>
            <wp:anchor distT="0" distB="0" distL="114300" distR="114300" simplePos="0" relativeHeight="251661312" behindDoc="0" locked="0" layoutInCell="1" allowOverlap="1" wp14:anchorId="508937C3" wp14:editId="5E93592F">
              <wp:simplePos x="0" y="0"/>
              <wp:positionH relativeFrom="page">
                <wp:posOffset>609600</wp:posOffset>
              </wp:positionH>
              <wp:positionV relativeFrom="paragraph">
                <wp:posOffset>105409</wp:posOffset>
              </wp:positionV>
              <wp:extent cx="6457950" cy="866775"/>
              <wp:effectExtent l="0" t="0" r="0" b="9525"/>
              <wp:wrapNone/>
              <wp:docPr id="10" name="Obdélník 10"/>
              <wp:cNvGraphicFramePr/>
              <a:graphic xmlns:a="http://schemas.openxmlformats.org/drawingml/2006/main">
                <a:graphicData uri="http://schemas.microsoft.com/office/word/2010/wordprocessingShape">
                  <wps:wsp>
                    <wps:cNvSpPr/>
                    <wps:spPr>
                      <a:xfrm>
                        <a:off x="0" y="0"/>
                        <a:ext cx="6457950" cy="866775"/>
                      </a:xfrm>
                      <a:prstGeom prst="rect">
                        <a:avLst/>
                      </a:prstGeom>
                      <a:solidFill>
                        <a:srgbClr val="0065B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17D46C" w14:textId="40085CB5" w:rsidR="004C30DE" w:rsidRPr="00A80518" w:rsidRDefault="007160B9" w:rsidP="00B322EE">
                          <w:pPr>
                            <w:jc w:val="center"/>
                            <w:rPr>
                              <w:rFonts w:asciiTheme="minorHAnsi" w:hAnsiTheme="minorHAnsi" w:cstheme="minorHAnsi"/>
                              <w:b/>
                              <w:sz w:val="48"/>
                              <w:szCs w:val="48"/>
                            </w:rPr>
                          </w:pPr>
                          <w:r>
                            <w:rPr>
                              <w:rFonts w:asciiTheme="minorHAnsi" w:hAnsiTheme="minorHAnsi" w:cstheme="minorHAnsi"/>
                              <w:b/>
                              <w:sz w:val="48"/>
                              <w:szCs w:val="48"/>
                            </w:rPr>
                            <w:t>EQUIPMENT FOR PLANTING WOOD</w:t>
                          </w:r>
                          <w:r w:rsidR="00BB1154">
                            <w:rPr>
                              <w:rFonts w:asciiTheme="minorHAnsi" w:hAnsiTheme="minorHAnsi" w:cstheme="minorHAnsi"/>
                              <w:b/>
                              <w:sz w:val="48"/>
                              <w:szCs w:val="48"/>
                            </w:rPr>
                            <w:t>Y-SEEDLINGS IN AREAS OF PRECIPITATION</w:t>
                          </w:r>
                          <w:r>
                            <w:rPr>
                              <w:rFonts w:asciiTheme="minorHAnsi" w:hAnsiTheme="minorHAnsi" w:cstheme="minorHAnsi"/>
                              <w:b/>
                              <w:sz w:val="48"/>
                              <w:szCs w:val="48"/>
                            </w:rPr>
                            <w:t xml:space="preserve"> DEFICIENCY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937C3" id="Obdélník 10" o:spid="_x0000_s1027" style="position:absolute;left:0;text-align:left;margin-left:48pt;margin-top:8.3pt;width:508.5pt;height:6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" fillcolor="#0065bd" stroked="f" strokeweight="2pt">
              <v:textbox>
                <w:txbxContent>
                  <w:p w14:paraId="4517D46C" w14:textId="40085CB5" w:rsidR="004C30DE" w:rsidRPr="00A80518" w:rsidRDefault="007160B9" w:rsidP="00B322EE">
                    <w:pPr>
                      <w:jc w:val="center"/>
                      <w:rPr>
                        <w:rFonts w:asciiTheme="minorHAnsi" w:hAnsiTheme="minorHAnsi" w:cstheme="minorHAnsi"/>
                        <w:b/>
                        <w:sz w:val="48"/>
                        <w:szCs w:val="48"/>
                      </w:rPr>
                    </w:pPr>
                    <w:r>
                      <w:rPr>
                        <w:rFonts w:asciiTheme="minorHAnsi" w:hAnsiTheme="minorHAnsi" w:cstheme="minorHAnsi"/>
                        <w:b/>
                        <w:sz w:val="48"/>
                        <w:szCs w:val="48"/>
                      </w:rPr>
                      <w:t>EQUIPMENT FOR PLANTING WOOD</w:t>
                    </w:r>
                    <w:r w:rsidR="00BB1154">
                      <w:rPr>
                        <w:rFonts w:asciiTheme="minorHAnsi" w:hAnsiTheme="minorHAnsi" w:cstheme="minorHAnsi"/>
                        <w:b/>
                        <w:sz w:val="48"/>
                        <w:szCs w:val="48"/>
                      </w:rPr>
                      <w:t>Y-SEEDLINGS IN AREAS OF PRECIPITATION</w:t>
                    </w:r>
                    <w:r>
                      <w:rPr>
                        <w:rFonts w:asciiTheme="minorHAnsi" w:hAnsiTheme="minorHAnsi" w:cstheme="minorHAnsi"/>
                        <w:b/>
                        <w:sz w:val="48"/>
                        <w:szCs w:val="48"/>
                      </w:rPr>
                      <w:t xml:space="preserve"> DEFICIENCY</w:t>
                    </w:r>
                  </w:p>
                </w:txbxContent>
              </v:textbox>
              <w10:wrap anchorx="page"/>
            </v:rect>
          </w:pict>
        </mc:Fallback>
      </mc:AlternateContent>
    </w:r>
  </w:p>
  <w:p w14:paraId="4B9362B6" w14:textId="6E194489" w:rsidR="00D622EE" w:rsidRPr="004C30DE" w:rsidRDefault="00AA7477" w:rsidP="00A10DC8">
    <w:pPr>
      <w:pStyle w:val="Nadpis1"/>
      <w:spacing w:before="0"/>
      <w:ind w:right="-1418"/>
      <w:rPr>
        <w:rFonts w:asciiTheme="minorHAnsi" w:hAnsiTheme="minorHAnsi" w:cstheme="minorHAnsi"/>
        <w:noProof/>
        <w:lang w:eastAsia="cs-CZ"/>
      </w:rPr>
    </w:pPr>
    <w:r w:rsidRPr="004C30DE">
      <w:rPr>
        <w:rFonts w:asciiTheme="minorHAnsi" w:hAnsiTheme="minorHAnsi" w:cstheme="minorHAnsi"/>
        <w:noProof/>
        <w:lang w:eastAsia="cs-CZ"/>
      </w:rPr>
      <w:t>Technologie lehké sádry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4pt;height:21.75pt" o:bullet="t">
        <v:imagedata r:id="rId1" o:title=""/>
      </v:shape>
    </w:pict>
  </w:numPicBullet>
  <w:numPicBullet w:numPicBulletId="1">
    <w:pict>
      <v:shape id="_x0000_i1035" type="#_x0000_t75" style="width:21.75pt;height:23.75pt" o:bullet="t">
        <v:imagedata r:id="rId2" o:title=""/>
      </v:shape>
    </w:pict>
  </w:numPicBullet>
  <w:abstractNum w:abstractNumId="0" w15:restartNumberingAfterBreak="0">
    <w:nsid w:val="06DD03F4"/>
    <w:multiLevelType w:val="hybridMultilevel"/>
    <w:tmpl w:val="AF62B4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28D5D6D"/>
    <w:multiLevelType w:val="hybridMultilevel"/>
    <w:tmpl w:val="B7301B08"/>
    <w:lvl w:ilvl="0" w:tplc="E57A21D6">
      <w:start w:val="1"/>
      <w:numFmt w:val="bullet"/>
      <w:lvlText w:val=""/>
      <w:lvlPicBulletId w:val="1"/>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7A07B1D"/>
    <w:multiLevelType w:val="hybridMultilevel"/>
    <w:tmpl w:val="C26C2C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050072"/>
    <w:multiLevelType w:val="hybridMultilevel"/>
    <w:tmpl w:val="6AE41400"/>
    <w:lvl w:ilvl="0" w:tplc="8C1A3160">
      <w:start w:val="1"/>
      <w:numFmt w:val="bullet"/>
      <w:lvlText w:val=""/>
      <w:lvlPicBulletId w:val="0"/>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1F593B"/>
    <w:multiLevelType w:val="hybridMultilevel"/>
    <w:tmpl w:val="CEC4E4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A806263"/>
    <w:multiLevelType w:val="hybridMultilevel"/>
    <w:tmpl w:val="9E3CF7C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6" w15:restartNumberingAfterBreak="0">
    <w:nsid w:val="1C7A3B30"/>
    <w:multiLevelType w:val="hybridMultilevel"/>
    <w:tmpl w:val="AC5CDF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E815621"/>
    <w:multiLevelType w:val="hybridMultilevel"/>
    <w:tmpl w:val="CCB8488E"/>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8" w15:restartNumberingAfterBreak="0">
    <w:nsid w:val="322E45ED"/>
    <w:multiLevelType w:val="multilevel"/>
    <w:tmpl w:val="8ADA31A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 w15:restartNumberingAfterBreak="0">
    <w:nsid w:val="39953F6E"/>
    <w:multiLevelType w:val="hybridMultilevel"/>
    <w:tmpl w:val="0DE66BD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AB15503"/>
    <w:multiLevelType w:val="hybridMultilevel"/>
    <w:tmpl w:val="05445A40"/>
    <w:lvl w:ilvl="0" w:tplc="5C72FC98">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1714788"/>
    <w:multiLevelType w:val="hybridMultilevel"/>
    <w:tmpl w:val="BFA000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F56379"/>
    <w:multiLevelType w:val="hybridMultilevel"/>
    <w:tmpl w:val="51384A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7177110"/>
    <w:multiLevelType w:val="hybridMultilevel"/>
    <w:tmpl w:val="60C84E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7FE10F5"/>
    <w:multiLevelType w:val="hybridMultilevel"/>
    <w:tmpl w:val="8C60E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86765C4"/>
    <w:multiLevelType w:val="hybridMultilevel"/>
    <w:tmpl w:val="8628452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95C2463"/>
    <w:multiLevelType w:val="hybridMultilevel"/>
    <w:tmpl w:val="60A04A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E6956B6"/>
    <w:multiLevelType w:val="hybridMultilevel"/>
    <w:tmpl w:val="90767480"/>
    <w:lvl w:ilvl="0" w:tplc="8C1A3160">
      <w:start w:val="1"/>
      <w:numFmt w:val="bullet"/>
      <w:lvlText w:val=""/>
      <w:lvlPicBulletId w:val="0"/>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0976A6F"/>
    <w:multiLevelType w:val="hybridMultilevel"/>
    <w:tmpl w:val="E990FA00"/>
    <w:lvl w:ilvl="0" w:tplc="04050001">
      <w:start w:val="1"/>
      <w:numFmt w:val="bullet"/>
      <w:lvlText w:val=""/>
      <w:lvlJc w:val="left"/>
      <w:pPr>
        <w:ind w:left="362" w:hanging="360"/>
      </w:pPr>
      <w:rPr>
        <w:rFonts w:ascii="Symbol" w:hAnsi="Symbol" w:hint="default"/>
      </w:rPr>
    </w:lvl>
    <w:lvl w:ilvl="1" w:tplc="04050003" w:tentative="1">
      <w:start w:val="1"/>
      <w:numFmt w:val="bullet"/>
      <w:lvlText w:val="o"/>
      <w:lvlJc w:val="left"/>
      <w:pPr>
        <w:ind w:left="1082" w:hanging="360"/>
      </w:pPr>
      <w:rPr>
        <w:rFonts w:ascii="Courier New" w:hAnsi="Courier New" w:cs="Courier New" w:hint="default"/>
      </w:rPr>
    </w:lvl>
    <w:lvl w:ilvl="2" w:tplc="04050005" w:tentative="1">
      <w:start w:val="1"/>
      <w:numFmt w:val="bullet"/>
      <w:lvlText w:val=""/>
      <w:lvlJc w:val="left"/>
      <w:pPr>
        <w:ind w:left="1802" w:hanging="360"/>
      </w:pPr>
      <w:rPr>
        <w:rFonts w:ascii="Wingdings" w:hAnsi="Wingdings" w:hint="default"/>
      </w:rPr>
    </w:lvl>
    <w:lvl w:ilvl="3" w:tplc="04050001" w:tentative="1">
      <w:start w:val="1"/>
      <w:numFmt w:val="bullet"/>
      <w:lvlText w:val=""/>
      <w:lvlJc w:val="left"/>
      <w:pPr>
        <w:ind w:left="2522" w:hanging="360"/>
      </w:pPr>
      <w:rPr>
        <w:rFonts w:ascii="Symbol" w:hAnsi="Symbol" w:hint="default"/>
      </w:rPr>
    </w:lvl>
    <w:lvl w:ilvl="4" w:tplc="04050003" w:tentative="1">
      <w:start w:val="1"/>
      <w:numFmt w:val="bullet"/>
      <w:lvlText w:val="o"/>
      <w:lvlJc w:val="left"/>
      <w:pPr>
        <w:ind w:left="3242" w:hanging="360"/>
      </w:pPr>
      <w:rPr>
        <w:rFonts w:ascii="Courier New" w:hAnsi="Courier New" w:cs="Courier New" w:hint="default"/>
      </w:rPr>
    </w:lvl>
    <w:lvl w:ilvl="5" w:tplc="04050005" w:tentative="1">
      <w:start w:val="1"/>
      <w:numFmt w:val="bullet"/>
      <w:lvlText w:val=""/>
      <w:lvlJc w:val="left"/>
      <w:pPr>
        <w:ind w:left="3962" w:hanging="360"/>
      </w:pPr>
      <w:rPr>
        <w:rFonts w:ascii="Wingdings" w:hAnsi="Wingdings" w:hint="default"/>
      </w:rPr>
    </w:lvl>
    <w:lvl w:ilvl="6" w:tplc="04050001" w:tentative="1">
      <w:start w:val="1"/>
      <w:numFmt w:val="bullet"/>
      <w:lvlText w:val=""/>
      <w:lvlJc w:val="left"/>
      <w:pPr>
        <w:ind w:left="4682" w:hanging="360"/>
      </w:pPr>
      <w:rPr>
        <w:rFonts w:ascii="Symbol" w:hAnsi="Symbol" w:hint="default"/>
      </w:rPr>
    </w:lvl>
    <w:lvl w:ilvl="7" w:tplc="04050003" w:tentative="1">
      <w:start w:val="1"/>
      <w:numFmt w:val="bullet"/>
      <w:lvlText w:val="o"/>
      <w:lvlJc w:val="left"/>
      <w:pPr>
        <w:ind w:left="5402" w:hanging="360"/>
      </w:pPr>
      <w:rPr>
        <w:rFonts w:ascii="Courier New" w:hAnsi="Courier New" w:cs="Courier New" w:hint="default"/>
      </w:rPr>
    </w:lvl>
    <w:lvl w:ilvl="8" w:tplc="04050005" w:tentative="1">
      <w:start w:val="1"/>
      <w:numFmt w:val="bullet"/>
      <w:lvlText w:val=""/>
      <w:lvlJc w:val="left"/>
      <w:pPr>
        <w:ind w:left="6122" w:hanging="360"/>
      </w:pPr>
      <w:rPr>
        <w:rFonts w:ascii="Wingdings" w:hAnsi="Wingdings" w:hint="default"/>
      </w:rPr>
    </w:lvl>
  </w:abstractNum>
  <w:abstractNum w:abstractNumId="19" w15:restartNumberingAfterBreak="0">
    <w:nsid w:val="51562646"/>
    <w:multiLevelType w:val="hybridMultilevel"/>
    <w:tmpl w:val="A350C4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C770F9E"/>
    <w:multiLevelType w:val="hybridMultilevel"/>
    <w:tmpl w:val="EF90ECE6"/>
    <w:lvl w:ilvl="0" w:tplc="4470F396">
      <w:start w:val="1"/>
      <w:numFmt w:val="decimal"/>
      <w:lvlText w:val="9.%1"/>
      <w:lvlJc w:val="left"/>
      <w:pPr>
        <w:ind w:left="928"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E152404"/>
    <w:multiLevelType w:val="hybridMultilevel"/>
    <w:tmpl w:val="D2E8C5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E1756E3"/>
    <w:multiLevelType w:val="hybridMultilevel"/>
    <w:tmpl w:val="5F48C47C"/>
    <w:lvl w:ilvl="0" w:tplc="04050001">
      <w:start w:val="1"/>
      <w:numFmt w:val="bullet"/>
      <w:lvlText w:val=""/>
      <w:lvlJc w:val="left"/>
      <w:pPr>
        <w:ind w:left="426" w:hanging="360"/>
      </w:pPr>
      <w:rPr>
        <w:rFonts w:ascii="Symbol" w:hAnsi="Symbol" w:hint="default"/>
      </w:rPr>
    </w:lvl>
    <w:lvl w:ilvl="1" w:tplc="04050003">
      <w:start w:val="1"/>
      <w:numFmt w:val="bullet"/>
      <w:lvlText w:val="o"/>
      <w:lvlJc w:val="left"/>
      <w:pPr>
        <w:ind w:left="1146" w:hanging="360"/>
      </w:pPr>
      <w:rPr>
        <w:rFonts w:ascii="Courier New" w:hAnsi="Courier New" w:cs="Courier New" w:hint="default"/>
      </w:rPr>
    </w:lvl>
    <w:lvl w:ilvl="2" w:tplc="04050005">
      <w:start w:val="1"/>
      <w:numFmt w:val="bullet"/>
      <w:lvlText w:val=""/>
      <w:lvlJc w:val="left"/>
      <w:pPr>
        <w:ind w:left="1866" w:hanging="360"/>
      </w:pPr>
      <w:rPr>
        <w:rFonts w:ascii="Wingdings" w:hAnsi="Wingdings" w:hint="default"/>
      </w:rPr>
    </w:lvl>
    <w:lvl w:ilvl="3" w:tplc="04050001">
      <w:start w:val="1"/>
      <w:numFmt w:val="bullet"/>
      <w:lvlText w:val=""/>
      <w:lvlJc w:val="left"/>
      <w:pPr>
        <w:ind w:left="2586" w:hanging="360"/>
      </w:pPr>
      <w:rPr>
        <w:rFonts w:ascii="Symbol" w:hAnsi="Symbol" w:hint="default"/>
      </w:rPr>
    </w:lvl>
    <w:lvl w:ilvl="4" w:tplc="04050003" w:tentative="1">
      <w:start w:val="1"/>
      <w:numFmt w:val="bullet"/>
      <w:lvlText w:val="o"/>
      <w:lvlJc w:val="left"/>
      <w:pPr>
        <w:ind w:left="3306" w:hanging="360"/>
      </w:pPr>
      <w:rPr>
        <w:rFonts w:ascii="Courier New" w:hAnsi="Courier New" w:cs="Courier New" w:hint="default"/>
      </w:rPr>
    </w:lvl>
    <w:lvl w:ilvl="5" w:tplc="04050005" w:tentative="1">
      <w:start w:val="1"/>
      <w:numFmt w:val="bullet"/>
      <w:lvlText w:val=""/>
      <w:lvlJc w:val="left"/>
      <w:pPr>
        <w:ind w:left="4026" w:hanging="360"/>
      </w:pPr>
      <w:rPr>
        <w:rFonts w:ascii="Wingdings" w:hAnsi="Wingdings" w:hint="default"/>
      </w:rPr>
    </w:lvl>
    <w:lvl w:ilvl="6" w:tplc="04050001" w:tentative="1">
      <w:start w:val="1"/>
      <w:numFmt w:val="bullet"/>
      <w:lvlText w:val=""/>
      <w:lvlJc w:val="left"/>
      <w:pPr>
        <w:ind w:left="4746" w:hanging="360"/>
      </w:pPr>
      <w:rPr>
        <w:rFonts w:ascii="Symbol" w:hAnsi="Symbol" w:hint="default"/>
      </w:rPr>
    </w:lvl>
    <w:lvl w:ilvl="7" w:tplc="04050003" w:tentative="1">
      <w:start w:val="1"/>
      <w:numFmt w:val="bullet"/>
      <w:lvlText w:val="o"/>
      <w:lvlJc w:val="left"/>
      <w:pPr>
        <w:ind w:left="5466" w:hanging="360"/>
      </w:pPr>
      <w:rPr>
        <w:rFonts w:ascii="Courier New" w:hAnsi="Courier New" w:cs="Courier New" w:hint="default"/>
      </w:rPr>
    </w:lvl>
    <w:lvl w:ilvl="8" w:tplc="04050005" w:tentative="1">
      <w:start w:val="1"/>
      <w:numFmt w:val="bullet"/>
      <w:lvlText w:val=""/>
      <w:lvlJc w:val="left"/>
      <w:pPr>
        <w:ind w:left="6186" w:hanging="360"/>
      </w:pPr>
      <w:rPr>
        <w:rFonts w:ascii="Wingdings" w:hAnsi="Wingdings" w:hint="default"/>
      </w:rPr>
    </w:lvl>
  </w:abstractNum>
  <w:abstractNum w:abstractNumId="23" w15:restartNumberingAfterBreak="0">
    <w:nsid w:val="5E535AE9"/>
    <w:multiLevelType w:val="hybridMultilevel"/>
    <w:tmpl w:val="C8CCE5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8DF7B96"/>
    <w:multiLevelType w:val="hybridMultilevel"/>
    <w:tmpl w:val="F0E06C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8963F3"/>
    <w:multiLevelType w:val="hybridMultilevel"/>
    <w:tmpl w:val="79145E96"/>
    <w:lvl w:ilvl="0" w:tplc="E57A21D6">
      <w:start w:val="1"/>
      <w:numFmt w:val="bullet"/>
      <w:lvlText w:val=""/>
      <w:lvlPicBulletId w:val="1"/>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2D05E6D"/>
    <w:multiLevelType w:val="hybridMultilevel"/>
    <w:tmpl w:val="25E2B2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AF26FB7"/>
    <w:multiLevelType w:val="hybridMultilevel"/>
    <w:tmpl w:val="F84E5B6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BAB10C7"/>
    <w:multiLevelType w:val="hybridMultilevel"/>
    <w:tmpl w:val="88E89E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4"/>
  </w:num>
  <w:num w:numId="2">
    <w:abstractNumId w:val="26"/>
  </w:num>
  <w:num w:numId="3">
    <w:abstractNumId w:val="13"/>
  </w:num>
  <w:num w:numId="4">
    <w:abstractNumId w:val="27"/>
  </w:num>
  <w:num w:numId="5">
    <w:abstractNumId w:val="4"/>
  </w:num>
  <w:num w:numId="6">
    <w:abstractNumId w:val="17"/>
  </w:num>
  <w:num w:numId="7">
    <w:abstractNumId w:val="25"/>
  </w:num>
  <w:num w:numId="8">
    <w:abstractNumId w:val="3"/>
  </w:num>
  <w:num w:numId="9">
    <w:abstractNumId w:val="1"/>
  </w:num>
  <w:num w:numId="10">
    <w:abstractNumId w:val="10"/>
  </w:num>
  <w:num w:numId="11">
    <w:abstractNumId w:val="9"/>
  </w:num>
  <w:num w:numId="12">
    <w:abstractNumId w:val="2"/>
  </w:num>
  <w:num w:numId="13">
    <w:abstractNumId w:val="15"/>
  </w:num>
  <w:num w:numId="14">
    <w:abstractNumId w:val="22"/>
  </w:num>
  <w:num w:numId="15">
    <w:abstractNumId w:val="6"/>
  </w:num>
  <w:num w:numId="16">
    <w:abstractNumId w:val="5"/>
  </w:num>
  <w:num w:numId="17">
    <w:abstractNumId w:val="20"/>
  </w:num>
  <w:num w:numId="18">
    <w:abstractNumId w:val="14"/>
  </w:num>
  <w:num w:numId="19">
    <w:abstractNumId w:val="18"/>
  </w:num>
  <w:num w:numId="20">
    <w:abstractNumId w:val="8"/>
  </w:num>
  <w:num w:numId="21">
    <w:abstractNumId w:val="7"/>
  </w:num>
  <w:num w:numId="22">
    <w:abstractNumId w:val="0"/>
  </w:num>
  <w:num w:numId="23">
    <w:abstractNumId w:val="21"/>
  </w:num>
  <w:num w:numId="24">
    <w:abstractNumId w:val="22"/>
  </w:num>
  <w:num w:numId="25">
    <w:abstractNumId w:val="12"/>
  </w:num>
  <w:num w:numId="26">
    <w:abstractNumId w:val="19"/>
  </w:num>
  <w:num w:numId="27">
    <w:abstractNumId w:val="23"/>
  </w:num>
  <w:num w:numId="28">
    <w:abstractNumId w:val="11"/>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388"/>
    <w:rsid w:val="00000A22"/>
    <w:rsid w:val="00011DFC"/>
    <w:rsid w:val="00032349"/>
    <w:rsid w:val="0004436A"/>
    <w:rsid w:val="00046934"/>
    <w:rsid w:val="00047895"/>
    <w:rsid w:val="00065A7B"/>
    <w:rsid w:val="00066B01"/>
    <w:rsid w:val="00072CB4"/>
    <w:rsid w:val="000731CF"/>
    <w:rsid w:val="0007526F"/>
    <w:rsid w:val="00087260"/>
    <w:rsid w:val="00090C26"/>
    <w:rsid w:val="0009411F"/>
    <w:rsid w:val="0009651C"/>
    <w:rsid w:val="000974FA"/>
    <w:rsid w:val="000B28A9"/>
    <w:rsid w:val="000C26DD"/>
    <w:rsid w:val="000D16EC"/>
    <w:rsid w:val="000D2D48"/>
    <w:rsid w:val="000D7503"/>
    <w:rsid w:val="000E696B"/>
    <w:rsid w:val="000F02B5"/>
    <w:rsid w:val="000F426C"/>
    <w:rsid w:val="001017C6"/>
    <w:rsid w:val="00103786"/>
    <w:rsid w:val="0010528E"/>
    <w:rsid w:val="00105F35"/>
    <w:rsid w:val="00114528"/>
    <w:rsid w:val="001242BF"/>
    <w:rsid w:val="0012458C"/>
    <w:rsid w:val="001317EA"/>
    <w:rsid w:val="00133EDA"/>
    <w:rsid w:val="001464DD"/>
    <w:rsid w:val="00147276"/>
    <w:rsid w:val="00147411"/>
    <w:rsid w:val="00150417"/>
    <w:rsid w:val="00156A95"/>
    <w:rsid w:val="001576A3"/>
    <w:rsid w:val="00161F43"/>
    <w:rsid w:val="00163946"/>
    <w:rsid w:val="00170611"/>
    <w:rsid w:val="00170E78"/>
    <w:rsid w:val="00171DC5"/>
    <w:rsid w:val="00174D5B"/>
    <w:rsid w:val="001767EB"/>
    <w:rsid w:val="001862CD"/>
    <w:rsid w:val="00186D3E"/>
    <w:rsid w:val="00194B0C"/>
    <w:rsid w:val="001A24EF"/>
    <w:rsid w:val="001A3F51"/>
    <w:rsid w:val="001A767A"/>
    <w:rsid w:val="001B4968"/>
    <w:rsid w:val="001C67B9"/>
    <w:rsid w:val="001D04F2"/>
    <w:rsid w:val="001E0C22"/>
    <w:rsid w:val="001E3487"/>
    <w:rsid w:val="001E4C59"/>
    <w:rsid w:val="001E53AC"/>
    <w:rsid w:val="001E6D26"/>
    <w:rsid w:val="001F095C"/>
    <w:rsid w:val="0020554B"/>
    <w:rsid w:val="00207BA2"/>
    <w:rsid w:val="002104E0"/>
    <w:rsid w:val="00212388"/>
    <w:rsid w:val="002166E4"/>
    <w:rsid w:val="002245A2"/>
    <w:rsid w:val="00227536"/>
    <w:rsid w:val="002277F8"/>
    <w:rsid w:val="00232E4C"/>
    <w:rsid w:val="002340D7"/>
    <w:rsid w:val="00235948"/>
    <w:rsid w:val="00240C9D"/>
    <w:rsid w:val="0024193D"/>
    <w:rsid w:val="00245B7D"/>
    <w:rsid w:val="002466AC"/>
    <w:rsid w:val="00251E6F"/>
    <w:rsid w:val="00271B0A"/>
    <w:rsid w:val="00281488"/>
    <w:rsid w:val="0028380D"/>
    <w:rsid w:val="00291F32"/>
    <w:rsid w:val="00295EEB"/>
    <w:rsid w:val="0029697B"/>
    <w:rsid w:val="002970EF"/>
    <w:rsid w:val="002A1D6B"/>
    <w:rsid w:val="002A4275"/>
    <w:rsid w:val="002B4851"/>
    <w:rsid w:val="002B4BB3"/>
    <w:rsid w:val="002B611B"/>
    <w:rsid w:val="002C38A6"/>
    <w:rsid w:val="002C6AF2"/>
    <w:rsid w:val="002D4B1B"/>
    <w:rsid w:val="002E1ACF"/>
    <w:rsid w:val="002E26E8"/>
    <w:rsid w:val="002E3B4D"/>
    <w:rsid w:val="002E6A68"/>
    <w:rsid w:val="002E6E4D"/>
    <w:rsid w:val="002F0B4E"/>
    <w:rsid w:val="003029A1"/>
    <w:rsid w:val="00303613"/>
    <w:rsid w:val="00310018"/>
    <w:rsid w:val="00320CED"/>
    <w:rsid w:val="00327DD6"/>
    <w:rsid w:val="00333EC1"/>
    <w:rsid w:val="00334054"/>
    <w:rsid w:val="0034224C"/>
    <w:rsid w:val="00342AED"/>
    <w:rsid w:val="00342F8F"/>
    <w:rsid w:val="00352D0E"/>
    <w:rsid w:val="003549C8"/>
    <w:rsid w:val="003619D4"/>
    <w:rsid w:val="00376B55"/>
    <w:rsid w:val="00385565"/>
    <w:rsid w:val="003855A0"/>
    <w:rsid w:val="0038743F"/>
    <w:rsid w:val="00390A1B"/>
    <w:rsid w:val="00395451"/>
    <w:rsid w:val="003A058B"/>
    <w:rsid w:val="003A6C9D"/>
    <w:rsid w:val="003B0951"/>
    <w:rsid w:val="003C0A70"/>
    <w:rsid w:val="003C56AC"/>
    <w:rsid w:val="003D732F"/>
    <w:rsid w:val="003F52E0"/>
    <w:rsid w:val="004264A3"/>
    <w:rsid w:val="00431558"/>
    <w:rsid w:val="00432396"/>
    <w:rsid w:val="00433C40"/>
    <w:rsid w:val="0043523D"/>
    <w:rsid w:val="00440DED"/>
    <w:rsid w:val="004524E4"/>
    <w:rsid w:val="00460459"/>
    <w:rsid w:val="00465846"/>
    <w:rsid w:val="00476EB8"/>
    <w:rsid w:val="00480FD5"/>
    <w:rsid w:val="00481CC6"/>
    <w:rsid w:val="00485BE0"/>
    <w:rsid w:val="00492BBE"/>
    <w:rsid w:val="0049330B"/>
    <w:rsid w:val="00496879"/>
    <w:rsid w:val="004A1E27"/>
    <w:rsid w:val="004B3129"/>
    <w:rsid w:val="004B58AE"/>
    <w:rsid w:val="004C30DE"/>
    <w:rsid w:val="004C4370"/>
    <w:rsid w:val="004C5A44"/>
    <w:rsid w:val="004D1889"/>
    <w:rsid w:val="004D512C"/>
    <w:rsid w:val="004D567E"/>
    <w:rsid w:val="004E3B57"/>
    <w:rsid w:val="004E5087"/>
    <w:rsid w:val="004F01E2"/>
    <w:rsid w:val="004F27F8"/>
    <w:rsid w:val="004F771B"/>
    <w:rsid w:val="005032C6"/>
    <w:rsid w:val="00506045"/>
    <w:rsid w:val="00513278"/>
    <w:rsid w:val="00517635"/>
    <w:rsid w:val="00536B30"/>
    <w:rsid w:val="00545D12"/>
    <w:rsid w:val="0055090A"/>
    <w:rsid w:val="00561061"/>
    <w:rsid w:val="005615CD"/>
    <w:rsid w:val="00562F54"/>
    <w:rsid w:val="00587CB6"/>
    <w:rsid w:val="0059712D"/>
    <w:rsid w:val="0059715B"/>
    <w:rsid w:val="005A0D06"/>
    <w:rsid w:val="005A6597"/>
    <w:rsid w:val="005B31C4"/>
    <w:rsid w:val="005C08D6"/>
    <w:rsid w:val="005C5A06"/>
    <w:rsid w:val="005C65C1"/>
    <w:rsid w:val="005D2738"/>
    <w:rsid w:val="005F117B"/>
    <w:rsid w:val="005F4335"/>
    <w:rsid w:val="006219AF"/>
    <w:rsid w:val="00630034"/>
    <w:rsid w:val="00630390"/>
    <w:rsid w:val="00630F45"/>
    <w:rsid w:val="00632C30"/>
    <w:rsid w:val="006427A6"/>
    <w:rsid w:val="00643544"/>
    <w:rsid w:val="006504AE"/>
    <w:rsid w:val="0065629D"/>
    <w:rsid w:val="006627BE"/>
    <w:rsid w:val="006663E8"/>
    <w:rsid w:val="00684F10"/>
    <w:rsid w:val="00686BBD"/>
    <w:rsid w:val="00690BA3"/>
    <w:rsid w:val="006910B8"/>
    <w:rsid w:val="0069258D"/>
    <w:rsid w:val="006A4A5C"/>
    <w:rsid w:val="006A5108"/>
    <w:rsid w:val="006B1989"/>
    <w:rsid w:val="006B2D2E"/>
    <w:rsid w:val="006B63C9"/>
    <w:rsid w:val="006C284C"/>
    <w:rsid w:val="006C4212"/>
    <w:rsid w:val="006C4328"/>
    <w:rsid w:val="006C4981"/>
    <w:rsid w:val="006C78D9"/>
    <w:rsid w:val="006D2A64"/>
    <w:rsid w:val="006D6436"/>
    <w:rsid w:val="006E2457"/>
    <w:rsid w:val="006F6FA6"/>
    <w:rsid w:val="006F7CFE"/>
    <w:rsid w:val="006F7D7A"/>
    <w:rsid w:val="00700370"/>
    <w:rsid w:val="00701122"/>
    <w:rsid w:val="00703417"/>
    <w:rsid w:val="00705C56"/>
    <w:rsid w:val="00714356"/>
    <w:rsid w:val="007160B9"/>
    <w:rsid w:val="0071643C"/>
    <w:rsid w:val="007214F7"/>
    <w:rsid w:val="00740AA9"/>
    <w:rsid w:val="00746BA5"/>
    <w:rsid w:val="00751287"/>
    <w:rsid w:val="00754C31"/>
    <w:rsid w:val="00755D36"/>
    <w:rsid w:val="00761AB0"/>
    <w:rsid w:val="00764E67"/>
    <w:rsid w:val="00764F41"/>
    <w:rsid w:val="00772EA2"/>
    <w:rsid w:val="007775E1"/>
    <w:rsid w:val="00781756"/>
    <w:rsid w:val="0078564A"/>
    <w:rsid w:val="00796325"/>
    <w:rsid w:val="007A0A11"/>
    <w:rsid w:val="007B22E2"/>
    <w:rsid w:val="007B28D3"/>
    <w:rsid w:val="007C7214"/>
    <w:rsid w:val="007C7268"/>
    <w:rsid w:val="007D01B2"/>
    <w:rsid w:val="007D4121"/>
    <w:rsid w:val="007E5122"/>
    <w:rsid w:val="007E6DBD"/>
    <w:rsid w:val="00800A44"/>
    <w:rsid w:val="0080317F"/>
    <w:rsid w:val="00803435"/>
    <w:rsid w:val="0080505F"/>
    <w:rsid w:val="00812F51"/>
    <w:rsid w:val="00816998"/>
    <w:rsid w:val="00822220"/>
    <w:rsid w:val="00823099"/>
    <w:rsid w:val="00827DD5"/>
    <w:rsid w:val="00830717"/>
    <w:rsid w:val="008331AA"/>
    <w:rsid w:val="00843CA0"/>
    <w:rsid w:val="00844143"/>
    <w:rsid w:val="008467DB"/>
    <w:rsid w:val="00852739"/>
    <w:rsid w:val="008553CB"/>
    <w:rsid w:val="008649F4"/>
    <w:rsid w:val="00865834"/>
    <w:rsid w:val="008733BF"/>
    <w:rsid w:val="00873B25"/>
    <w:rsid w:val="00873F92"/>
    <w:rsid w:val="00876503"/>
    <w:rsid w:val="00883511"/>
    <w:rsid w:val="00895E75"/>
    <w:rsid w:val="00897612"/>
    <w:rsid w:val="008A7C74"/>
    <w:rsid w:val="008B107C"/>
    <w:rsid w:val="008B1D13"/>
    <w:rsid w:val="008B2A34"/>
    <w:rsid w:val="008C7818"/>
    <w:rsid w:val="008E4752"/>
    <w:rsid w:val="0091245C"/>
    <w:rsid w:val="00914833"/>
    <w:rsid w:val="00914B8A"/>
    <w:rsid w:val="00922CA9"/>
    <w:rsid w:val="00925B2A"/>
    <w:rsid w:val="009300D0"/>
    <w:rsid w:val="0093013B"/>
    <w:rsid w:val="00931BC8"/>
    <w:rsid w:val="00941432"/>
    <w:rsid w:val="00946A99"/>
    <w:rsid w:val="009479F7"/>
    <w:rsid w:val="0095207C"/>
    <w:rsid w:val="00957F17"/>
    <w:rsid w:val="009621F2"/>
    <w:rsid w:val="00964660"/>
    <w:rsid w:val="00964D3C"/>
    <w:rsid w:val="009733AF"/>
    <w:rsid w:val="009736C8"/>
    <w:rsid w:val="00975C6D"/>
    <w:rsid w:val="00976F4A"/>
    <w:rsid w:val="00981607"/>
    <w:rsid w:val="00996BAE"/>
    <w:rsid w:val="009A0528"/>
    <w:rsid w:val="009A3A70"/>
    <w:rsid w:val="009A69BE"/>
    <w:rsid w:val="009B17A6"/>
    <w:rsid w:val="009B4FAB"/>
    <w:rsid w:val="009D0B28"/>
    <w:rsid w:val="009D6F7C"/>
    <w:rsid w:val="009E74CE"/>
    <w:rsid w:val="009F22E2"/>
    <w:rsid w:val="009F4C10"/>
    <w:rsid w:val="009F4C6D"/>
    <w:rsid w:val="009F79FE"/>
    <w:rsid w:val="00A04A51"/>
    <w:rsid w:val="00A056EA"/>
    <w:rsid w:val="00A10DC8"/>
    <w:rsid w:val="00A13970"/>
    <w:rsid w:val="00A17867"/>
    <w:rsid w:val="00A2302B"/>
    <w:rsid w:val="00A275C3"/>
    <w:rsid w:val="00A27A81"/>
    <w:rsid w:val="00A312D7"/>
    <w:rsid w:val="00A36E07"/>
    <w:rsid w:val="00A42782"/>
    <w:rsid w:val="00A53E57"/>
    <w:rsid w:val="00A60118"/>
    <w:rsid w:val="00A65F43"/>
    <w:rsid w:val="00A67741"/>
    <w:rsid w:val="00A7085E"/>
    <w:rsid w:val="00A7476B"/>
    <w:rsid w:val="00A77C51"/>
    <w:rsid w:val="00A80518"/>
    <w:rsid w:val="00A84DBE"/>
    <w:rsid w:val="00A85659"/>
    <w:rsid w:val="00A85707"/>
    <w:rsid w:val="00A9062A"/>
    <w:rsid w:val="00A97337"/>
    <w:rsid w:val="00AA0E38"/>
    <w:rsid w:val="00AA53EC"/>
    <w:rsid w:val="00AA5A0D"/>
    <w:rsid w:val="00AA7477"/>
    <w:rsid w:val="00AB2DD8"/>
    <w:rsid w:val="00AC0D58"/>
    <w:rsid w:val="00AD3179"/>
    <w:rsid w:val="00AD47F2"/>
    <w:rsid w:val="00AE0DD8"/>
    <w:rsid w:val="00AE577D"/>
    <w:rsid w:val="00AE6BD3"/>
    <w:rsid w:val="00AF01A6"/>
    <w:rsid w:val="00AF380A"/>
    <w:rsid w:val="00AF4183"/>
    <w:rsid w:val="00AF4E4E"/>
    <w:rsid w:val="00AF6619"/>
    <w:rsid w:val="00B06DC7"/>
    <w:rsid w:val="00B135A1"/>
    <w:rsid w:val="00B143E6"/>
    <w:rsid w:val="00B1646D"/>
    <w:rsid w:val="00B17B15"/>
    <w:rsid w:val="00B322EE"/>
    <w:rsid w:val="00B377F3"/>
    <w:rsid w:val="00B56F4A"/>
    <w:rsid w:val="00B62B03"/>
    <w:rsid w:val="00B62B28"/>
    <w:rsid w:val="00B705B7"/>
    <w:rsid w:val="00B730BE"/>
    <w:rsid w:val="00B76F3F"/>
    <w:rsid w:val="00B82EDB"/>
    <w:rsid w:val="00B84C2C"/>
    <w:rsid w:val="00B924C4"/>
    <w:rsid w:val="00BA10E9"/>
    <w:rsid w:val="00BA1F22"/>
    <w:rsid w:val="00BA4386"/>
    <w:rsid w:val="00BB1154"/>
    <w:rsid w:val="00BB4906"/>
    <w:rsid w:val="00BB5B8F"/>
    <w:rsid w:val="00BB6444"/>
    <w:rsid w:val="00BB71E4"/>
    <w:rsid w:val="00BC50DE"/>
    <w:rsid w:val="00BE5965"/>
    <w:rsid w:val="00BE7901"/>
    <w:rsid w:val="00C03A04"/>
    <w:rsid w:val="00C06CB9"/>
    <w:rsid w:val="00C11845"/>
    <w:rsid w:val="00C1226E"/>
    <w:rsid w:val="00C14D98"/>
    <w:rsid w:val="00C2030E"/>
    <w:rsid w:val="00C20789"/>
    <w:rsid w:val="00C22187"/>
    <w:rsid w:val="00C306DD"/>
    <w:rsid w:val="00C4696C"/>
    <w:rsid w:val="00C57FC8"/>
    <w:rsid w:val="00C61565"/>
    <w:rsid w:val="00C663DE"/>
    <w:rsid w:val="00C6744B"/>
    <w:rsid w:val="00C86834"/>
    <w:rsid w:val="00C87FA7"/>
    <w:rsid w:val="00C912E8"/>
    <w:rsid w:val="00C92280"/>
    <w:rsid w:val="00C94049"/>
    <w:rsid w:val="00C953D6"/>
    <w:rsid w:val="00CA1438"/>
    <w:rsid w:val="00CB3EE4"/>
    <w:rsid w:val="00CC4CC4"/>
    <w:rsid w:val="00CC4F5A"/>
    <w:rsid w:val="00CD761B"/>
    <w:rsid w:val="00CD7BE7"/>
    <w:rsid w:val="00CE28EF"/>
    <w:rsid w:val="00CE4E3E"/>
    <w:rsid w:val="00CE77D2"/>
    <w:rsid w:val="00CE792C"/>
    <w:rsid w:val="00D11826"/>
    <w:rsid w:val="00D12FCF"/>
    <w:rsid w:val="00D16D29"/>
    <w:rsid w:val="00D20423"/>
    <w:rsid w:val="00D20551"/>
    <w:rsid w:val="00D21A5B"/>
    <w:rsid w:val="00D25280"/>
    <w:rsid w:val="00D25E7F"/>
    <w:rsid w:val="00D3054E"/>
    <w:rsid w:val="00D30F80"/>
    <w:rsid w:val="00D33265"/>
    <w:rsid w:val="00D44575"/>
    <w:rsid w:val="00D503E0"/>
    <w:rsid w:val="00D52275"/>
    <w:rsid w:val="00D550DF"/>
    <w:rsid w:val="00D55E1E"/>
    <w:rsid w:val="00D622EE"/>
    <w:rsid w:val="00D65E31"/>
    <w:rsid w:val="00D662B2"/>
    <w:rsid w:val="00D66682"/>
    <w:rsid w:val="00D775AD"/>
    <w:rsid w:val="00D84214"/>
    <w:rsid w:val="00D847ED"/>
    <w:rsid w:val="00D870BE"/>
    <w:rsid w:val="00D875DE"/>
    <w:rsid w:val="00D87BA5"/>
    <w:rsid w:val="00D9438D"/>
    <w:rsid w:val="00DA49A5"/>
    <w:rsid w:val="00DA5EE4"/>
    <w:rsid w:val="00DB2818"/>
    <w:rsid w:val="00DC37E4"/>
    <w:rsid w:val="00DC5B83"/>
    <w:rsid w:val="00DD3BD7"/>
    <w:rsid w:val="00DD59DF"/>
    <w:rsid w:val="00DE3BC3"/>
    <w:rsid w:val="00DE57A8"/>
    <w:rsid w:val="00E0765C"/>
    <w:rsid w:val="00E1065D"/>
    <w:rsid w:val="00E111BE"/>
    <w:rsid w:val="00E13E97"/>
    <w:rsid w:val="00E202C1"/>
    <w:rsid w:val="00E22CB9"/>
    <w:rsid w:val="00E418DC"/>
    <w:rsid w:val="00E4772A"/>
    <w:rsid w:val="00E54DF0"/>
    <w:rsid w:val="00E626B7"/>
    <w:rsid w:val="00E70EA0"/>
    <w:rsid w:val="00E730C3"/>
    <w:rsid w:val="00E826FA"/>
    <w:rsid w:val="00E87E54"/>
    <w:rsid w:val="00E95EE4"/>
    <w:rsid w:val="00E970EE"/>
    <w:rsid w:val="00EA4EC3"/>
    <w:rsid w:val="00EB5067"/>
    <w:rsid w:val="00EB52FC"/>
    <w:rsid w:val="00EB7649"/>
    <w:rsid w:val="00EC0379"/>
    <w:rsid w:val="00EC0459"/>
    <w:rsid w:val="00EC36EC"/>
    <w:rsid w:val="00EC7369"/>
    <w:rsid w:val="00ED08A3"/>
    <w:rsid w:val="00ED7109"/>
    <w:rsid w:val="00ED724C"/>
    <w:rsid w:val="00EE5ACA"/>
    <w:rsid w:val="00EE6D41"/>
    <w:rsid w:val="00EF29B1"/>
    <w:rsid w:val="00EF3066"/>
    <w:rsid w:val="00EF32AA"/>
    <w:rsid w:val="00EF4914"/>
    <w:rsid w:val="00F0613D"/>
    <w:rsid w:val="00F10384"/>
    <w:rsid w:val="00F11DFB"/>
    <w:rsid w:val="00F1548A"/>
    <w:rsid w:val="00F21371"/>
    <w:rsid w:val="00F23676"/>
    <w:rsid w:val="00F25751"/>
    <w:rsid w:val="00F31B8E"/>
    <w:rsid w:val="00F32B70"/>
    <w:rsid w:val="00F35922"/>
    <w:rsid w:val="00F500F8"/>
    <w:rsid w:val="00F53C9F"/>
    <w:rsid w:val="00F576C2"/>
    <w:rsid w:val="00F60B87"/>
    <w:rsid w:val="00F74EF8"/>
    <w:rsid w:val="00F87BB1"/>
    <w:rsid w:val="00FA1510"/>
    <w:rsid w:val="00FA2475"/>
    <w:rsid w:val="00FB2A30"/>
    <w:rsid w:val="00FB40F4"/>
    <w:rsid w:val="00FC2A4E"/>
    <w:rsid w:val="00FC4254"/>
    <w:rsid w:val="00FC6BA3"/>
    <w:rsid w:val="00FD3D10"/>
    <w:rsid w:val="00FD77C5"/>
    <w:rsid w:val="00FF5BCB"/>
    <w:rsid w:val="00FF5DE5"/>
    <w:rsid w:val="00FF72DF"/>
    <w:rsid w:val="00FF73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269432"/>
  <w15:docId w15:val="{0FF8EA4E-B5D2-461B-94BE-63B68064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97337"/>
    <w:pPr>
      <w:spacing w:after="200" w:line="276" w:lineRule="auto"/>
    </w:pPr>
    <w:rPr>
      <w:lang w:eastAsia="en-US"/>
    </w:rPr>
  </w:style>
  <w:style w:type="paragraph" w:styleId="Nadpis1">
    <w:name w:val="heading 1"/>
    <w:basedOn w:val="Normln"/>
    <w:next w:val="Normln"/>
    <w:link w:val="Nadpis1Char"/>
    <w:uiPriority w:val="99"/>
    <w:qFormat/>
    <w:rsid w:val="003B0951"/>
    <w:pPr>
      <w:keepNext/>
      <w:keepLines/>
      <w:spacing w:before="240" w:after="0"/>
      <w:outlineLvl w:val="0"/>
    </w:pPr>
    <w:rPr>
      <w:rFonts w:eastAsia="Times New Roman"/>
      <w:b/>
      <w:color w:val="FFFFFF"/>
      <w:sz w:val="44"/>
      <w:szCs w:val="32"/>
    </w:rPr>
  </w:style>
  <w:style w:type="paragraph" w:styleId="Nadpis2">
    <w:name w:val="heading 2"/>
    <w:basedOn w:val="Normln"/>
    <w:next w:val="Normln"/>
    <w:link w:val="Nadpis2Char"/>
    <w:uiPriority w:val="99"/>
    <w:qFormat/>
    <w:rsid w:val="00A97337"/>
    <w:pPr>
      <w:keepNext/>
      <w:keepLines/>
      <w:spacing w:before="160" w:after="120"/>
      <w:outlineLvl w:val="1"/>
    </w:pPr>
    <w:rPr>
      <w:rFonts w:eastAsia="Times New Roman"/>
      <w:b/>
      <w:sz w:val="24"/>
      <w:szCs w:val="26"/>
    </w:rPr>
  </w:style>
  <w:style w:type="paragraph" w:styleId="Nadpis3">
    <w:name w:val="heading 3"/>
    <w:basedOn w:val="Normln"/>
    <w:next w:val="Normln"/>
    <w:link w:val="Nadpis3Char"/>
    <w:uiPriority w:val="99"/>
    <w:qFormat/>
    <w:rsid w:val="003B0951"/>
    <w:pPr>
      <w:keepNext/>
      <w:keepLines/>
      <w:spacing w:before="40" w:after="0"/>
      <w:outlineLvl w:val="2"/>
    </w:pPr>
    <w:rPr>
      <w:rFonts w:eastAsia="Times New Roman"/>
      <w:color w:val="4BACC6"/>
      <w:sz w:val="36"/>
      <w:szCs w:val="24"/>
    </w:rPr>
  </w:style>
  <w:style w:type="paragraph" w:styleId="Nadpis4">
    <w:name w:val="heading 4"/>
    <w:basedOn w:val="Normln"/>
    <w:next w:val="Normln"/>
    <w:link w:val="Nadpis4Char"/>
    <w:uiPriority w:val="99"/>
    <w:qFormat/>
    <w:rsid w:val="005032C6"/>
    <w:pPr>
      <w:keepNext/>
      <w:keepLines/>
      <w:spacing w:after="0"/>
      <w:outlineLvl w:val="3"/>
    </w:pPr>
    <w:rPr>
      <w:rFonts w:eastAsia="Times New Roman"/>
      <w:b/>
      <w:iCs/>
      <w:color w:val="FFFFF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3B0951"/>
    <w:rPr>
      <w:rFonts w:eastAsia="Times New Roman" w:cs="Times New Roman"/>
      <w:b/>
      <w:color w:val="FFFFFF"/>
      <w:sz w:val="32"/>
      <w:szCs w:val="32"/>
    </w:rPr>
  </w:style>
  <w:style w:type="character" w:customStyle="1" w:styleId="Nadpis2Char">
    <w:name w:val="Nadpis 2 Char"/>
    <w:basedOn w:val="Standardnpsmoodstavce"/>
    <w:link w:val="Nadpis2"/>
    <w:uiPriority w:val="99"/>
    <w:locked/>
    <w:rsid w:val="00A97337"/>
    <w:rPr>
      <w:rFonts w:eastAsia="Times New Roman" w:cs="Times New Roman"/>
      <w:b/>
      <w:sz w:val="26"/>
      <w:szCs w:val="26"/>
    </w:rPr>
  </w:style>
  <w:style w:type="character" w:customStyle="1" w:styleId="Nadpis3Char">
    <w:name w:val="Nadpis 3 Char"/>
    <w:basedOn w:val="Standardnpsmoodstavce"/>
    <w:link w:val="Nadpis3"/>
    <w:uiPriority w:val="99"/>
    <w:locked/>
    <w:rsid w:val="003B0951"/>
    <w:rPr>
      <w:rFonts w:eastAsia="Times New Roman" w:cs="Times New Roman"/>
      <w:color w:val="4BACC6"/>
      <w:sz w:val="24"/>
      <w:szCs w:val="24"/>
    </w:rPr>
  </w:style>
  <w:style w:type="character" w:customStyle="1" w:styleId="Nadpis4Char">
    <w:name w:val="Nadpis 4 Char"/>
    <w:basedOn w:val="Standardnpsmoodstavce"/>
    <w:link w:val="Nadpis4"/>
    <w:uiPriority w:val="99"/>
    <w:locked/>
    <w:rsid w:val="005032C6"/>
    <w:rPr>
      <w:rFonts w:eastAsia="Times New Roman" w:cs="Times New Roman"/>
      <w:b/>
      <w:iCs/>
      <w:color w:val="FFFFFF"/>
    </w:rPr>
  </w:style>
  <w:style w:type="paragraph" w:styleId="Zhlav">
    <w:name w:val="header"/>
    <w:basedOn w:val="Normln"/>
    <w:link w:val="ZhlavChar"/>
    <w:uiPriority w:val="99"/>
    <w:rsid w:val="00212388"/>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212388"/>
    <w:rPr>
      <w:rFonts w:cs="Times New Roman"/>
    </w:rPr>
  </w:style>
  <w:style w:type="paragraph" w:styleId="Zpat">
    <w:name w:val="footer"/>
    <w:basedOn w:val="Normln"/>
    <w:link w:val="ZpatChar"/>
    <w:uiPriority w:val="99"/>
    <w:rsid w:val="00212388"/>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212388"/>
    <w:rPr>
      <w:rFonts w:cs="Times New Roman"/>
    </w:rPr>
  </w:style>
  <w:style w:type="paragraph" w:styleId="Textbubliny">
    <w:name w:val="Balloon Text"/>
    <w:basedOn w:val="Normln"/>
    <w:link w:val="TextbublinyChar"/>
    <w:uiPriority w:val="99"/>
    <w:semiHidden/>
    <w:rsid w:val="0021238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212388"/>
    <w:rPr>
      <w:rFonts w:ascii="Tahoma" w:hAnsi="Tahoma" w:cs="Tahoma"/>
      <w:sz w:val="16"/>
      <w:szCs w:val="16"/>
    </w:rPr>
  </w:style>
  <w:style w:type="character" w:styleId="Hypertextovodkaz">
    <w:name w:val="Hyperlink"/>
    <w:basedOn w:val="Standardnpsmoodstavce"/>
    <w:uiPriority w:val="99"/>
    <w:rsid w:val="00AD47F2"/>
    <w:rPr>
      <w:rFonts w:cs="Times New Roman"/>
      <w:color w:val="0000FF"/>
      <w:u w:val="single"/>
    </w:rPr>
  </w:style>
  <w:style w:type="table" w:styleId="Stednmka3zvraznn1">
    <w:name w:val="Medium Grid 3 Accent 1"/>
    <w:basedOn w:val="Normlntabulka"/>
    <w:uiPriority w:val="99"/>
    <w:rsid w:val="00AD47F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Odstavecseseznamem">
    <w:name w:val="List Paragraph"/>
    <w:basedOn w:val="Normln"/>
    <w:uiPriority w:val="34"/>
    <w:qFormat/>
    <w:rsid w:val="00AD47F2"/>
    <w:pPr>
      <w:ind w:left="720"/>
      <w:contextualSpacing/>
    </w:pPr>
  </w:style>
  <w:style w:type="table" w:styleId="Mkatabulky">
    <w:name w:val="Table Grid"/>
    <w:basedOn w:val="Normlntabulka"/>
    <w:uiPriority w:val="59"/>
    <w:rsid w:val="004264A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tltabulkasmkou1zvraznn51">
    <w:name w:val="Světlá tabulka s mřížkou 1 – zvýraznění 51"/>
    <w:uiPriority w:val="99"/>
    <w:rsid w:val="00E4772A"/>
    <w:rPr>
      <w:sz w:val="20"/>
      <w:szCs w:val="20"/>
      <w:lang w:val="en-GB" w:eastAsia="en-GB"/>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2" w:space="0" w:color="92CDDC"/>
        </w:tcBorders>
      </w:tcPr>
    </w:tblStylePr>
    <w:tblStylePr w:type="firstCol">
      <w:rPr>
        <w:rFonts w:cs="Times New Roman"/>
        <w:b/>
        <w:bCs/>
      </w:rPr>
    </w:tblStylePr>
    <w:tblStylePr w:type="lastCol">
      <w:rPr>
        <w:rFonts w:cs="Times New Roman"/>
        <w:b/>
        <w:bCs/>
      </w:rPr>
    </w:tblStylePr>
  </w:style>
  <w:style w:type="paragraph" w:customStyle="1" w:styleId="EuroSunText">
    <w:name w:val="EuroSun_Text"/>
    <w:qFormat/>
    <w:rsid w:val="00ED7109"/>
    <w:pPr>
      <w:widowControl w:val="0"/>
      <w:spacing w:after="120" w:line="276" w:lineRule="auto"/>
      <w:jc w:val="both"/>
    </w:pPr>
    <w:rPr>
      <w:rFonts w:ascii="Times New Roman" w:eastAsia="Times New Roman" w:hAnsi="Times New Roman"/>
      <w:color w:val="000000"/>
      <w:sz w:val="20"/>
      <w:lang w:val="en-US" w:eastAsia="de-DE"/>
    </w:rPr>
  </w:style>
  <w:style w:type="character" w:styleId="Odkaznakoment">
    <w:name w:val="annotation reference"/>
    <w:basedOn w:val="Standardnpsmoodstavce"/>
    <w:uiPriority w:val="99"/>
    <w:semiHidden/>
    <w:unhideWhenUsed/>
    <w:rsid w:val="008B1D13"/>
    <w:rPr>
      <w:sz w:val="16"/>
      <w:szCs w:val="16"/>
    </w:rPr>
  </w:style>
  <w:style w:type="paragraph" w:styleId="Textkomente">
    <w:name w:val="annotation text"/>
    <w:basedOn w:val="Normln"/>
    <w:link w:val="TextkomenteChar"/>
    <w:uiPriority w:val="99"/>
    <w:semiHidden/>
    <w:unhideWhenUsed/>
    <w:rsid w:val="008B1D13"/>
    <w:pPr>
      <w:spacing w:after="160" w:line="240" w:lineRule="auto"/>
    </w:pPr>
    <w:rPr>
      <w:rFonts w:asciiTheme="minorHAnsi" w:eastAsiaTheme="minorHAnsi" w:hAnsiTheme="minorHAnsi" w:cstheme="minorBidi"/>
      <w:sz w:val="20"/>
      <w:szCs w:val="20"/>
    </w:rPr>
  </w:style>
  <w:style w:type="character" w:customStyle="1" w:styleId="TextkomenteChar">
    <w:name w:val="Text komentáře Char"/>
    <w:basedOn w:val="Standardnpsmoodstavce"/>
    <w:link w:val="Textkomente"/>
    <w:uiPriority w:val="99"/>
    <w:semiHidden/>
    <w:rsid w:val="008B1D13"/>
    <w:rPr>
      <w:rFonts w:asciiTheme="minorHAnsi" w:eastAsiaTheme="minorHAnsi" w:hAnsiTheme="minorHAnsi" w:cstheme="minorBidi"/>
      <w:sz w:val="20"/>
      <w:szCs w:val="20"/>
      <w:lang w:eastAsia="en-US"/>
    </w:rPr>
  </w:style>
  <w:style w:type="character" w:styleId="Siln">
    <w:name w:val="Strong"/>
    <w:basedOn w:val="Standardnpsmoodstavce"/>
    <w:uiPriority w:val="22"/>
    <w:qFormat/>
    <w:locked/>
    <w:rsid w:val="009D0B28"/>
    <w:rPr>
      <w:b/>
      <w:bCs/>
    </w:rPr>
  </w:style>
  <w:style w:type="character" w:styleId="Zdraznn">
    <w:name w:val="Emphasis"/>
    <w:basedOn w:val="Standardnpsmoodstavce"/>
    <w:uiPriority w:val="20"/>
    <w:qFormat/>
    <w:locked/>
    <w:rsid w:val="009D0B28"/>
    <w:rPr>
      <w:i/>
      <w:iCs/>
    </w:rPr>
  </w:style>
  <w:style w:type="paragraph" w:styleId="Pedmtkomente">
    <w:name w:val="annotation subject"/>
    <w:basedOn w:val="Textkomente"/>
    <w:next w:val="Textkomente"/>
    <w:link w:val="PedmtkomenteChar"/>
    <w:uiPriority w:val="99"/>
    <w:semiHidden/>
    <w:unhideWhenUsed/>
    <w:rsid w:val="002A1D6B"/>
    <w:pPr>
      <w:spacing w:after="200"/>
    </w:pPr>
    <w:rPr>
      <w:rFonts w:ascii="Calibri" w:eastAsia="Calibri" w:hAnsi="Calibri" w:cs="Times New Roman"/>
      <w:b/>
      <w:bCs/>
    </w:rPr>
  </w:style>
  <w:style w:type="character" w:customStyle="1" w:styleId="PedmtkomenteChar">
    <w:name w:val="Předmět komentáře Char"/>
    <w:basedOn w:val="TextkomenteChar"/>
    <w:link w:val="Pedmtkomente"/>
    <w:uiPriority w:val="99"/>
    <w:semiHidden/>
    <w:rsid w:val="002A1D6B"/>
    <w:rPr>
      <w:rFonts w:asciiTheme="minorHAnsi" w:eastAsiaTheme="minorHAnsi" w:hAnsiTheme="minorHAnsi" w:cstheme="minorBidi"/>
      <w:b/>
      <w:bCs/>
      <w:sz w:val="20"/>
      <w:szCs w:val="20"/>
      <w:lang w:eastAsia="en-US"/>
    </w:rPr>
  </w:style>
  <w:style w:type="paragraph" w:styleId="Revize">
    <w:name w:val="Revision"/>
    <w:hidden/>
    <w:uiPriority w:val="99"/>
    <w:semiHidden/>
    <w:rsid w:val="00CE4E3E"/>
    <w:rPr>
      <w:lang w:eastAsia="en-US"/>
    </w:rPr>
  </w:style>
  <w:style w:type="paragraph" w:styleId="FormtovanvHTML">
    <w:name w:val="HTML Preformatted"/>
    <w:basedOn w:val="Normln"/>
    <w:link w:val="FormtovanvHTMLChar"/>
    <w:uiPriority w:val="99"/>
    <w:unhideWhenUsed/>
    <w:rsid w:val="00922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rsid w:val="00922CA9"/>
    <w:rPr>
      <w:rFonts w:ascii="Courier New" w:eastAsia="Times New Roman" w:hAnsi="Courier New" w:cs="Courier New"/>
      <w:sz w:val="20"/>
      <w:szCs w:val="20"/>
    </w:rPr>
  </w:style>
  <w:style w:type="paragraph" w:styleId="Bezmezer">
    <w:name w:val="No Spacing"/>
    <w:uiPriority w:val="1"/>
    <w:qFormat/>
    <w:rsid w:val="0043523D"/>
    <w:rPr>
      <w:lang w:eastAsia="en-US"/>
    </w:rPr>
  </w:style>
  <w:style w:type="character" w:customStyle="1" w:styleId="shorttext">
    <w:name w:val="short_text"/>
    <w:basedOn w:val="Standardnpsmoodstavce"/>
    <w:rsid w:val="00A7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74563">
      <w:bodyDiv w:val="1"/>
      <w:marLeft w:val="0"/>
      <w:marRight w:val="0"/>
      <w:marTop w:val="0"/>
      <w:marBottom w:val="0"/>
      <w:divBdr>
        <w:top w:val="none" w:sz="0" w:space="0" w:color="auto"/>
        <w:left w:val="none" w:sz="0" w:space="0" w:color="auto"/>
        <w:bottom w:val="none" w:sz="0" w:space="0" w:color="auto"/>
        <w:right w:val="none" w:sz="0" w:space="0" w:color="auto"/>
      </w:divBdr>
    </w:div>
    <w:div w:id="492457819">
      <w:bodyDiv w:val="1"/>
      <w:marLeft w:val="0"/>
      <w:marRight w:val="0"/>
      <w:marTop w:val="0"/>
      <w:marBottom w:val="0"/>
      <w:divBdr>
        <w:top w:val="none" w:sz="0" w:space="0" w:color="auto"/>
        <w:left w:val="none" w:sz="0" w:space="0" w:color="auto"/>
        <w:bottom w:val="none" w:sz="0" w:space="0" w:color="auto"/>
        <w:right w:val="none" w:sz="0" w:space="0" w:color="auto"/>
      </w:divBdr>
    </w:div>
    <w:div w:id="493104730">
      <w:bodyDiv w:val="1"/>
      <w:marLeft w:val="0"/>
      <w:marRight w:val="0"/>
      <w:marTop w:val="0"/>
      <w:marBottom w:val="0"/>
      <w:divBdr>
        <w:top w:val="none" w:sz="0" w:space="0" w:color="auto"/>
        <w:left w:val="none" w:sz="0" w:space="0" w:color="auto"/>
        <w:bottom w:val="none" w:sz="0" w:space="0" w:color="auto"/>
        <w:right w:val="none" w:sz="0" w:space="0" w:color="auto"/>
      </w:divBdr>
    </w:div>
    <w:div w:id="523859326">
      <w:bodyDiv w:val="1"/>
      <w:marLeft w:val="0"/>
      <w:marRight w:val="0"/>
      <w:marTop w:val="0"/>
      <w:marBottom w:val="0"/>
      <w:divBdr>
        <w:top w:val="none" w:sz="0" w:space="0" w:color="auto"/>
        <w:left w:val="none" w:sz="0" w:space="0" w:color="auto"/>
        <w:bottom w:val="none" w:sz="0" w:space="0" w:color="auto"/>
        <w:right w:val="none" w:sz="0" w:space="0" w:color="auto"/>
      </w:divBdr>
    </w:div>
    <w:div w:id="587152601">
      <w:bodyDiv w:val="1"/>
      <w:marLeft w:val="0"/>
      <w:marRight w:val="0"/>
      <w:marTop w:val="0"/>
      <w:marBottom w:val="0"/>
      <w:divBdr>
        <w:top w:val="none" w:sz="0" w:space="0" w:color="auto"/>
        <w:left w:val="none" w:sz="0" w:space="0" w:color="auto"/>
        <w:bottom w:val="none" w:sz="0" w:space="0" w:color="auto"/>
        <w:right w:val="none" w:sz="0" w:space="0" w:color="auto"/>
      </w:divBdr>
    </w:div>
    <w:div w:id="595402432">
      <w:bodyDiv w:val="1"/>
      <w:marLeft w:val="0"/>
      <w:marRight w:val="0"/>
      <w:marTop w:val="0"/>
      <w:marBottom w:val="0"/>
      <w:divBdr>
        <w:top w:val="none" w:sz="0" w:space="0" w:color="auto"/>
        <w:left w:val="none" w:sz="0" w:space="0" w:color="auto"/>
        <w:bottom w:val="none" w:sz="0" w:space="0" w:color="auto"/>
        <w:right w:val="none" w:sz="0" w:space="0" w:color="auto"/>
      </w:divBdr>
    </w:div>
    <w:div w:id="643121066">
      <w:bodyDiv w:val="1"/>
      <w:marLeft w:val="0"/>
      <w:marRight w:val="0"/>
      <w:marTop w:val="0"/>
      <w:marBottom w:val="0"/>
      <w:divBdr>
        <w:top w:val="none" w:sz="0" w:space="0" w:color="auto"/>
        <w:left w:val="none" w:sz="0" w:space="0" w:color="auto"/>
        <w:bottom w:val="none" w:sz="0" w:space="0" w:color="auto"/>
        <w:right w:val="none" w:sz="0" w:space="0" w:color="auto"/>
      </w:divBdr>
    </w:div>
    <w:div w:id="767123496">
      <w:bodyDiv w:val="1"/>
      <w:marLeft w:val="0"/>
      <w:marRight w:val="0"/>
      <w:marTop w:val="0"/>
      <w:marBottom w:val="0"/>
      <w:divBdr>
        <w:top w:val="none" w:sz="0" w:space="0" w:color="auto"/>
        <w:left w:val="none" w:sz="0" w:space="0" w:color="auto"/>
        <w:bottom w:val="none" w:sz="0" w:space="0" w:color="auto"/>
        <w:right w:val="none" w:sz="0" w:space="0" w:color="auto"/>
      </w:divBdr>
    </w:div>
    <w:div w:id="871919814">
      <w:bodyDiv w:val="1"/>
      <w:marLeft w:val="0"/>
      <w:marRight w:val="0"/>
      <w:marTop w:val="0"/>
      <w:marBottom w:val="0"/>
      <w:divBdr>
        <w:top w:val="none" w:sz="0" w:space="0" w:color="auto"/>
        <w:left w:val="none" w:sz="0" w:space="0" w:color="auto"/>
        <w:bottom w:val="none" w:sz="0" w:space="0" w:color="auto"/>
        <w:right w:val="none" w:sz="0" w:space="0" w:color="auto"/>
      </w:divBdr>
    </w:div>
    <w:div w:id="908005748">
      <w:bodyDiv w:val="1"/>
      <w:marLeft w:val="0"/>
      <w:marRight w:val="0"/>
      <w:marTop w:val="0"/>
      <w:marBottom w:val="0"/>
      <w:divBdr>
        <w:top w:val="none" w:sz="0" w:space="0" w:color="auto"/>
        <w:left w:val="none" w:sz="0" w:space="0" w:color="auto"/>
        <w:bottom w:val="none" w:sz="0" w:space="0" w:color="auto"/>
        <w:right w:val="none" w:sz="0" w:space="0" w:color="auto"/>
      </w:divBdr>
    </w:div>
    <w:div w:id="929241620">
      <w:bodyDiv w:val="1"/>
      <w:marLeft w:val="0"/>
      <w:marRight w:val="0"/>
      <w:marTop w:val="0"/>
      <w:marBottom w:val="0"/>
      <w:divBdr>
        <w:top w:val="none" w:sz="0" w:space="0" w:color="auto"/>
        <w:left w:val="none" w:sz="0" w:space="0" w:color="auto"/>
        <w:bottom w:val="none" w:sz="0" w:space="0" w:color="auto"/>
        <w:right w:val="none" w:sz="0" w:space="0" w:color="auto"/>
      </w:divBdr>
    </w:div>
    <w:div w:id="1080642875">
      <w:bodyDiv w:val="1"/>
      <w:marLeft w:val="0"/>
      <w:marRight w:val="0"/>
      <w:marTop w:val="0"/>
      <w:marBottom w:val="0"/>
      <w:divBdr>
        <w:top w:val="none" w:sz="0" w:space="0" w:color="auto"/>
        <w:left w:val="none" w:sz="0" w:space="0" w:color="auto"/>
        <w:bottom w:val="none" w:sz="0" w:space="0" w:color="auto"/>
        <w:right w:val="none" w:sz="0" w:space="0" w:color="auto"/>
      </w:divBdr>
    </w:div>
    <w:div w:id="1094130718">
      <w:bodyDiv w:val="1"/>
      <w:marLeft w:val="0"/>
      <w:marRight w:val="0"/>
      <w:marTop w:val="0"/>
      <w:marBottom w:val="0"/>
      <w:divBdr>
        <w:top w:val="none" w:sz="0" w:space="0" w:color="auto"/>
        <w:left w:val="none" w:sz="0" w:space="0" w:color="auto"/>
        <w:bottom w:val="none" w:sz="0" w:space="0" w:color="auto"/>
        <w:right w:val="none" w:sz="0" w:space="0" w:color="auto"/>
      </w:divBdr>
    </w:div>
    <w:div w:id="1180925327">
      <w:bodyDiv w:val="1"/>
      <w:marLeft w:val="0"/>
      <w:marRight w:val="0"/>
      <w:marTop w:val="0"/>
      <w:marBottom w:val="0"/>
      <w:divBdr>
        <w:top w:val="none" w:sz="0" w:space="0" w:color="auto"/>
        <w:left w:val="none" w:sz="0" w:space="0" w:color="auto"/>
        <w:bottom w:val="none" w:sz="0" w:space="0" w:color="auto"/>
        <w:right w:val="none" w:sz="0" w:space="0" w:color="auto"/>
      </w:divBdr>
    </w:div>
    <w:div w:id="1199929444">
      <w:bodyDiv w:val="1"/>
      <w:marLeft w:val="0"/>
      <w:marRight w:val="0"/>
      <w:marTop w:val="0"/>
      <w:marBottom w:val="0"/>
      <w:divBdr>
        <w:top w:val="none" w:sz="0" w:space="0" w:color="auto"/>
        <w:left w:val="none" w:sz="0" w:space="0" w:color="auto"/>
        <w:bottom w:val="none" w:sz="0" w:space="0" w:color="auto"/>
        <w:right w:val="none" w:sz="0" w:space="0" w:color="auto"/>
      </w:divBdr>
      <w:divsChild>
        <w:div w:id="369300807">
          <w:marLeft w:val="-45"/>
          <w:marRight w:val="0"/>
          <w:marTop w:val="0"/>
          <w:marBottom w:val="0"/>
          <w:divBdr>
            <w:top w:val="single" w:sz="6" w:space="0" w:color="FFFFFF"/>
            <w:left w:val="single" w:sz="6" w:space="0" w:color="FFFFFF"/>
            <w:bottom w:val="single" w:sz="6" w:space="0" w:color="FFFFFF"/>
            <w:right w:val="single" w:sz="6" w:space="0" w:color="FFFFFF"/>
          </w:divBdr>
        </w:div>
        <w:div w:id="1306012143">
          <w:marLeft w:val="0"/>
          <w:marRight w:val="0"/>
          <w:marTop w:val="0"/>
          <w:marBottom w:val="0"/>
          <w:divBdr>
            <w:top w:val="none" w:sz="0" w:space="0" w:color="auto"/>
            <w:left w:val="none" w:sz="0" w:space="0" w:color="auto"/>
            <w:bottom w:val="none" w:sz="0" w:space="0" w:color="auto"/>
            <w:right w:val="none" w:sz="0" w:space="0" w:color="auto"/>
          </w:divBdr>
        </w:div>
      </w:divsChild>
    </w:div>
    <w:div w:id="1278875284">
      <w:bodyDiv w:val="1"/>
      <w:marLeft w:val="0"/>
      <w:marRight w:val="0"/>
      <w:marTop w:val="0"/>
      <w:marBottom w:val="0"/>
      <w:divBdr>
        <w:top w:val="none" w:sz="0" w:space="0" w:color="auto"/>
        <w:left w:val="none" w:sz="0" w:space="0" w:color="auto"/>
        <w:bottom w:val="none" w:sz="0" w:space="0" w:color="auto"/>
        <w:right w:val="none" w:sz="0" w:space="0" w:color="auto"/>
      </w:divBdr>
    </w:div>
    <w:div w:id="1336886567">
      <w:bodyDiv w:val="1"/>
      <w:marLeft w:val="0"/>
      <w:marRight w:val="0"/>
      <w:marTop w:val="0"/>
      <w:marBottom w:val="0"/>
      <w:divBdr>
        <w:top w:val="none" w:sz="0" w:space="0" w:color="auto"/>
        <w:left w:val="none" w:sz="0" w:space="0" w:color="auto"/>
        <w:bottom w:val="none" w:sz="0" w:space="0" w:color="auto"/>
        <w:right w:val="none" w:sz="0" w:space="0" w:color="auto"/>
      </w:divBdr>
    </w:div>
    <w:div w:id="1414232995">
      <w:bodyDiv w:val="1"/>
      <w:marLeft w:val="0"/>
      <w:marRight w:val="0"/>
      <w:marTop w:val="0"/>
      <w:marBottom w:val="0"/>
      <w:divBdr>
        <w:top w:val="none" w:sz="0" w:space="0" w:color="auto"/>
        <w:left w:val="none" w:sz="0" w:space="0" w:color="auto"/>
        <w:bottom w:val="none" w:sz="0" w:space="0" w:color="auto"/>
        <w:right w:val="none" w:sz="0" w:space="0" w:color="auto"/>
      </w:divBdr>
    </w:div>
    <w:div w:id="1427919627">
      <w:bodyDiv w:val="1"/>
      <w:marLeft w:val="0"/>
      <w:marRight w:val="0"/>
      <w:marTop w:val="0"/>
      <w:marBottom w:val="0"/>
      <w:divBdr>
        <w:top w:val="none" w:sz="0" w:space="0" w:color="auto"/>
        <w:left w:val="none" w:sz="0" w:space="0" w:color="auto"/>
        <w:bottom w:val="none" w:sz="0" w:space="0" w:color="auto"/>
        <w:right w:val="none" w:sz="0" w:space="0" w:color="auto"/>
      </w:divBdr>
    </w:div>
    <w:div w:id="1559590499">
      <w:bodyDiv w:val="1"/>
      <w:marLeft w:val="0"/>
      <w:marRight w:val="0"/>
      <w:marTop w:val="0"/>
      <w:marBottom w:val="0"/>
      <w:divBdr>
        <w:top w:val="none" w:sz="0" w:space="0" w:color="auto"/>
        <w:left w:val="none" w:sz="0" w:space="0" w:color="auto"/>
        <w:bottom w:val="none" w:sz="0" w:space="0" w:color="auto"/>
        <w:right w:val="none" w:sz="0" w:space="0" w:color="auto"/>
      </w:divBdr>
    </w:div>
    <w:div w:id="1753693614">
      <w:bodyDiv w:val="1"/>
      <w:marLeft w:val="0"/>
      <w:marRight w:val="0"/>
      <w:marTop w:val="0"/>
      <w:marBottom w:val="0"/>
      <w:divBdr>
        <w:top w:val="none" w:sz="0" w:space="0" w:color="auto"/>
        <w:left w:val="none" w:sz="0" w:space="0" w:color="auto"/>
        <w:bottom w:val="none" w:sz="0" w:space="0" w:color="auto"/>
        <w:right w:val="none" w:sz="0" w:space="0" w:color="auto"/>
      </w:divBdr>
    </w:div>
    <w:div w:id="1800688341">
      <w:marLeft w:val="0"/>
      <w:marRight w:val="0"/>
      <w:marTop w:val="0"/>
      <w:marBottom w:val="0"/>
      <w:divBdr>
        <w:top w:val="none" w:sz="0" w:space="0" w:color="auto"/>
        <w:left w:val="none" w:sz="0" w:space="0" w:color="auto"/>
        <w:bottom w:val="none" w:sz="0" w:space="0" w:color="auto"/>
        <w:right w:val="none" w:sz="0" w:space="0" w:color="auto"/>
      </w:divBdr>
    </w:div>
    <w:div w:id="1878925509">
      <w:bodyDiv w:val="1"/>
      <w:marLeft w:val="0"/>
      <w:marRight w:val="0"/>
      <w:marTop w:val="0"/>
      <w:marBottom w:val="0"/>
      <w:divBdr>
        <w:top w:val="none" w:sz="0" w:space="0" w:color="auto"/>
        <w:left w:val="none" w:sz="0" w:space="0" w:color="auto"/>
        <w:bottom w:val="none" w:sz="0" w:space="0" w:color="auto"/>
        <w:right w:val="none" w:sz="0" w:space="0" w:color="auto"/>
      </w:divBdr>
    </w:div>
    <w:div w:id="1907910819">
      <w:bodyDiv w:val="1"/>
      <w:marLeft w:val="0"/>
      <w:marRight w:val="0"/>
      <w:marTop w:val="0"/>
      <w:marBottom w:val="0"/>
      <w:divBdr>
        <w:top w:val="none" w:sz="0" w:space="0" w:color="auto"/>
        <w:left w:val="none" w:sz="0" w:space="0" w:color="auto"/>
        <w:bottom w:val="none" w:sz="0" w:space="0" w:color="auto"/>
        <w:right w:val="none" w:sz="0" w:space="0" w:color="auto"/>
      </w:divBdr>
    </w:div>
    <w:div w:id="2079400203">
      <w:bodyDiv w:val="1"/>
      <w:marLeft w:val="0"/>
      <w:marRight w:val="0"/>
      <w:marTop w:val="0"/>
      <w:marBottom w:val="0"/>
      <w:divBdr>
        <w:top w:val="none" w:sz="0" w:space="0" w:color="auto"/>
        <w:left w:val="none" w:sz="0" w:space="0" w:color="auto"/>
        <w:bottom w:val="none" w:sz="0" w:space="0" w:color="auto"/>
        <w:right w:val="none" w:sz="0" w:space="0" w:color="auto"/>
      </w:divBdr>
    </w:div>
    <w:div w:id="213281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1E9DDF1133BA2E498A389DAFCBC4C899" ma:contentTypeVersion="0" ma:contentTypeDescription="Vytvoří nový dokument" ma:contentTypeScope="" ma:versionID="ec97d0dfba9c7995324761e7a51becf9">
  <xsd:schema xmlns:xsd="http://www.w3.org/2001/XMLSchema" xmlns:xs="http://www.w3.org/2001/XMLSchema" xmlns:p="http://schemas.microsoft.com/office/2006/metadata/properties" targetNamespace="http://schemas.microsoft.com/office/2006/metadata/properties" ma:root="true" ma:fieldsID="cbcf199d2a97bd5f67bb2342fa3bb55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D9A27-D5C0-46FB-B8BA-32C8E60C39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F4FDDB-07FE-4765-AF38-ACC4DB054149}">
  <ds:schemaRefs>
    <ds:schemaRef ds:uri="http://schemas.microsoft.com/sharepoint/v3/contenttype/forms"/>
  </ds:schemaRefs>
</ds:datastoreItem>
</file>

<file path=customXml/itemProps3.xml><?xml version="1.0" encoding="utf-8"?>
<ds:datastoreItem xmlns:ds="http://schemas.openxmlformats.org/officeDocument/2006/customXml" ds:itemID="{CAE4A58C-9785-405C-B921-D23938924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33BDA01-DCA1-4BCE-A3D2-314859D5F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299</Words>
  <Characters>1765</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Inovacentrum Portable</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Prixová Barbora</cp:lastModifiedBy>
  <cp:revision>10</cp:revision>
  <cp:lastPrinted>2017-09-25T08:54:00Z</cp:lastPrinted>
  <dcterms:created xsi:type="dcterms:W3CDTF">2018-06-25T08:26:00Z</dcterms:created>
  <dcterms:modified xsi:type="dcterms:W3CDTF">2020-07-15T12:38:00Z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0x0101001E9DDF1133BA2E498A389DAFCBC4C899</vt:lpwstr>
  </property>
  <property fmtid="{D5CDD505-2E9C-101B-9397-08002B2CF9AE}" pid="3" name="IsMyDocuments">
    <vt:bool>true</vt:bool>
  </property>
</Properties>
</file>