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D21" w:rsidRDefault="00485D21">
      <w:pPr>
        <w:rPr>
          <w:rFonts w:ascii="Helvetica" w:hAnsi="Helvetica" w:cs="Helvetica"/>
          <w:b/>
          <w:color w:val="333333"/>
        </w:rPr>
      </w:pPr>
      <w:r>
        <w:rPr>
          <w:rFonts w:ascii="Helvetica" w:hAnsi="Helvetica" w:cs="Helvetica"/>
          <w:b/>
          <w:noProof/>
          <w:color w:val="333333"/>
        </w:rPr>
        <w:drawing>
          <wp:inline distT="0" distB="0" distL="0" distR="0">
            <wp:extent cx="1663700" cy="863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 (4)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29534"/>
                    <a:stretch/>
                  </pic:blipFill>
                  <pic:spPr bwMode="auto">
                    <a:xfrm>
                      <a:off x="0" y="0"/>
                      <a:ext cx="1663700" cy="86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b/>
          <w:color w:val="333333"/>
        </w:rPr>
        <w:tab/>
      </w:r>
      <w:r>
        <w:rPr>
          <w:rFonts w:ascii="Helvetica" w:hAnsi="Helvetica" w:cs="Helvetica"/>
          <w:b/>
          <w:color w:val="333333"/>
        </w:rPr>
        <w:tab/>
      </w:r>
      <w:r>
        <w:rPr>
          <w:rFonts w:ascii="Helvetica" w:hAnsi="Helvetica" w:cs="Helvetica"/>
          <w:b/>
          <w:color w:val="333333"/>
        </w:rPr>
        <w:tab/>
      </w:r>
      <w:r>
        <w:rPr>
          <w:rFonts w:ascii="Helvetica" w:hAnsi="Helvetica" w:cs="Helvetica"/>
          <w:b/>
          <w:color w:val="333333"/>
        </w:rPr>
        <w:tab/>
      </w:r>
      <w:r>
        <w:rPr>
          <w:rFonts w:ascii="Helvetica" w:hAnsi="Helvetica" w:cs="Helvetica"/>
          <w:b/>
          <w:color w:val="333333"/>
        </w:rPr>
        <w:tab/>
      </w:r>
      <w:r>
        <w:rPr>
          <w:rFonts w:ascii="Helvetica" w:hAnsi="Helvetica" w:cs="Helvetica"/>
          <w:b/>
          <w:color w:val="333333"/>
        </w:rPr>
        <w:tab/>
      </w:r>
      <w:r>
        <w:rPr>
          <w:rFonts w:ascii="Helvetica" w:hAnsi="Helvetica" w:cs="Helvetica"/>
          <w:b/>
          <w:noProof/>
          <w:color w:val="333333"/>
        </w:rPr>
        <w:drawing>
          <wp:inline distT="0" distB="0" distL="0" distR="0">
            <wp:extent cx="1295400" cy="817216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8331" cy="819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5D21" w:rsidRDefault="00485D21">
      <w:pPr>
        <w:rPr>
          <w:rFonts w:ascii="Helvetica" w:hAnsi="Helvetica" w:cs="Helvetica"/>
          <w:b/>
          <w:color w:val="333333"/>
        </w:rPr>
      </w:pPr>
    </w:p>
    <w:p w:rsidR="00485D21" w:rsidRPr="00485D21" w:rsidRDefault="00485D21">
      <w:pPr>
        <w:rPr>
          <w:rFonts w:ascii="Helvetica" w:hAnsi="Helvetica" w:cs="Helvetica"/>
          <w:b/>
          <w:color w:val="333333"/>
          <w:sz w:val="24"/>
        </w:rPr>
      </w:pPr>
      <w:r w:rsidRPr="00485D21">
        <w:rPr>
          <w:rFonts w:ascii="Helvetica" w:hAnsi="Helvetica" w:cs="Helvetica"/>
          <w:b/>
          <w:color w:val="333333"/>
          <w:sz w:val="24"/>
        </w:rPr>
        <w:t>Title</w:t>
      </w:r>
    </w:p>
    <w:p w:rsidR="00A67F86" w:rsidRDefault="00A67F86">
      <w:pPr>
        <w:rPr>
          <w:rFonts w:ascii="Helvetica" w:hAnsi="Helvetica" w:cs="Helvetica"/>
          <w:color w:val="333333"/>
        </w:rPr>
      </w:pPr>
      <w:proofErr w:type="spellStart"/>
      <w:r w:rsidRPr="00A67F86">
        <w:rPr>
          <w:rFonts w:ascii="Helvetica" w:hAnsi="Helvetica" w:cs="Helvetica"/>
          <w:color w:val="333333"/>
        </w:rPr>
        <w:t>IoT</w:t>
      </w:r>
      <w:proofErr w:type="spellEnd"/>
      <w:r w:rsidRPr="00A67F86">
        <w:rPr>
          <w:rFonts w:ascii="Helvetica" w:hAnsi="Helvetica" w:cs="Helvetica"/>
          <w:color w:val="333333"/>
        </w:rPr>
        <w:t xml:space="preserve"> based health care solutions</w:t>
      </w:r>
    </w:p>
    <w:p w:rsidR="00485D21" w:rsidRPr="00485D21" w:rsidRDefault="00485D21">
      <w:pPr>
        <w:rPr>
          <w:rFonts w:ascii="Helvetica" w:hAnsi="Helvetica" w:cs="Helvetica"/>
          <w:b/>
          <w:color w:val="333333"/>
          <w:sz w:val="24"/>
        </w:rPr>
      </w:pPr>
      <w:r w:rsidRPr="00485D21">
        <w:rPr>
          <w:rFonts w:ascii="Helvetica" w:hAnsi="Helvetica" w:cs="Helvetica"/>
          <w:b/>
          <w:color w:val="333333"/>
          <w:sz w:val="24"/>
        </w:rPr>
        <w:t>Overview</w:t>
      </w:r>
    </w:p>
    <w:p w:rsidR="00485D21" w:rsidRDefault="00485D21">
      <w:pPr>
        <w:rPr>
          <w:rFonts w:ascii="Helvetica" w:hAnsi="Helvetica" w:cs="Helvetica"/>
          <w:color w:val="333333"/>
        </w:rPr>
      </w:pPr>
      <w:r w:rsidRPr="00485D21">
        <w:rPr>
          <w:rFonts w:ascii="Helvetica" w:hAnsi="Helvetica" w:cs="Helvetica"/>
          <w:color w:val="333333"/>
        </w:rPr>
        <w:t>IRP reco</w:t>
      </w:r>
      <w:r w:rsidR="007A01CC">
        <w:rPr>
          <w:rFonts w:ascii="Helvetica" w:hAnsi="Helvetica" w:cs="Helvetica"/>
          <w:color w:val="333333"/>
        </w:rPr>
        <w:t xml:space="preserve">gnize the challenges, concerns about </w:t>
      </w:r>
      <w:r w:rsidR="00A67F86" w:rsidRPr="00A67F86">
        <w:rPr>
          <w:rFonts w:ascii="Helvetica" w:hAnsi="Helvetica" w:cs="Helvetica"/>
          <w:color w:val="333333"/>
        </w:rPr>
        <w:t>the current healthcare ecosystems</w:t>
      </w:r>
      <w:r w:rsidR="00A67F86">
        <w:rPr>
          <w:rFonts w:ascii="Helvetica" w:hAnsi="Helvetica" w:cs="Helvetica"/>
          <w:color w:val="333333"/>
        </w:rPr>
        <w:t xml:space="preserve"> which</w:t>
      </w:r>
      <w:r w:rsidR="00A67F86" w:rsidRPr="00A67F86">
        <w:rPr>
          <w:rFonts w:ascii="Helvetica" w:hAnsi="Helvetica" w:cs="Helvetica"/>
          <w:color w:val="333333"/>
        </w:rPr>
        <w:t xml:space="preserve"> are not equipped with technologies that can improve patient care by updating them with real-time patient information</w:t>
      </w:r>
      <w:r w:rsidR="00A67F86">
        <w:rPr>
          <w:rFonts w:ascii="Helvetica" w:hAnsi="Helvetica" w:cs="Helvetica"/>
          <w:color w:val="333333"/>
        </w:rPr>
        <w:t xml:space="preserve"> thus there is a </w:t>
      </w:r>
      <w:r w:rsidR="00746975">
        <w:rPr>
          <w:rFonts w:ascii="Helvetica" w:hAnsi="Helvetica" w:cs="Helvetica"/>
          <w:color w:val="333333"/>
        </w:rPr>
        <w:t xml:space="preserve">need of </w:t>
      </w:r>
      <w:proofErr w:type="spellStart"/>
      <w:r w:rsidR="00A67F86" w:rsidRPr="00A67F86">
        <w:rPr>
          <w:rFonts w:ascii="Helvetica" w:hAnsi="Helvetica" w:cs="Helvetica"/>
          <w:color w:val="333333"/>
        </w:rPr>
        <w:t>IoT</w:t>
      </w:r>
      <w:proofErr w:type="spellEnd"/>
      <w:r w:rsidR="00A67F86" w:rsidRPr="00A67F86">
        <w:rPr>
          <w:rFonts w:ascii="Helvetica" w:hAnsi="Helvetica" w:cs="Helvetica"/>
          <w:color w:val="333333"/>
        </w:rPr>
        <w:t xml:space="preserve"> based health care solutions</w:t>
      </w:r>
      <w:r w:rsidR="00A67F86">
        <w:rPr>
          <w:rFonts w:ascii="Helvetica" w:hAnsi="Helvetica" w:cs="Helvetica"/>
          <w:color w:val="333333"/>
        </w:rPr>
        <w:t>.</w:t>
      </w:r>
    </w:p>
    <w:p w:rsidR="007F0FF4" w:rsidRPr="007F0FF4" w:rsidRDefault="007F0FF4">
      <w:pPr>
        <w:rPr>
          <w:rFonts w:ascii="Helvetica" w:hAnsi="Helvetica" w:cs="Helvetica"/>
          <w:b/>
          <w:color w:val="333333"/>
          <w:sz w:val="28"/>
        </w:rPr>
      </w:pPr>
      <w:r w:rsidRPr="007F0FF4">
        <w:rPr>
          <w:rFonts w:ascii="Helvetica" w:hAnsi="Helvetica" w:cs="Helvetica"/>
          <w:b/>
          <w:color w:val="333333"/>
          <w:sz w:val="24"/>
        </w:rPr>
        <w:t>Description</w:t>
      </w:r>
    </w:p>
    <w:p w:rsidR="007F0FF4" w:rsidRDefault="00A67F86">
      <w:pPr>
        <w:rPr>
          <w:rFonts w:ascii="Helvetica" w:hAnsi="Helvetica" w:cs="Helvetica"/>
          <w:color w:val="333333"/>
        </w:rPr>
      </w:pPr>
      <w:r w:rsidRPr="00A67F86">
        <w:rPr>
          <w:rFonts w:ascii="Helvetica" w:hAnsi="Helvetica" w:cs="Helvetica"/>
          <w:color w:val="333333"/>
        </w:rPr>
        <w:t xml:space="preserve">As the healthcare technologies are advancing, there’s an increased engagement and consciousness of consumers when it comes to their health. In such a scenario, the demand for remote care is more encouraged than ever. However, the current healthcare ecosystems are not equipped with technologies that can improve patient care by updating them with real-time patient information and allowing them to take proactive measures for treatment. </w:t>
      </w:r>
      <w:proofErr w:type="spellStart"/>
      <w:r w:rsidRPr="00A67F86">
        <w:rPr>
          <w:rFonts w:ascii="Helvetica" w:hAnsi="Helvetica" w:cs="Helvetica"/>
          <w:color w:val="333333"/>
        </w:rPr>
        <w:t>IoT</w:t>
      </w:r>
      <w:proofErr w:type="spellEnd"/>
      <w:r w:rsidRPr="00A67F86">
        <w:rPr>
          <w:rFonts w:ascii="Helvetica" w:hAnsi="Helvetica" w:cs="Helvetica"/>
          <w:color w:val="333333"/>
        </w:rPr>
        <w:t xml:space="preserve"> solution for the healthcare sector allows hospitals to improve the care quality while focusing on overall expenditure reduction.</w:t>
      </w:r>
      <w:r w:rsidR="007F0FF4">
        <w:rPr>
          <w:rFonts w:ascii="Helvetica" w:hAnsi="Helvetica" w:cs="Helvetica"/>
          <w:color w:val="333333"/>
        </w:rPr>
        <w:t xml:space="preserve"> If you have any suggestions or so</w:t>
      </w:r>
      <w:r w:rsidR="00746975">
        <w:rPr>
          <w:rFonts w:ascii="Helvetica" w:hAnsi="Helvetica" w:cs="Helvetica"/>
          <w:color w:val="333333"/>
        </w:rPr>
        <w:t xml:space="preserve">lutions </w:t>
      </w:r>
      <w:proofErr w:type="spellStart"/>
      <w:r w:rsidR="00746975">
        <w:rPr>
          <w:rFonts w:ascii="Helvetica" w:hAnsi="Helvetica" w:cs="Helvetica"/>
          <w:color w:val="333333"/>
        </w:rPr>
        <w:t>regarding</w:t>
      </w:r>
      <w:r w:rsidR="00746975" w:rsidRPr="00746975">
        <w:rPr>
          <w:rFonts w:ascii="Helvetica" w:hAnsi="Helvetica" w:cs="Helvetica"/>
          <w:color w:val="333333"/>
        </w:rPr>
        <w:t>IoT</w:t>
      </w:r>
      <w:proofErr w:type="spellEnd"/>
      <w:r w:rsidR="00746975" w:rsidRPr="00746975">
        <w:rPr>
          <w:rFonts w:ascii="Helvetica" w:hAnsi="Helvetica" w:cs="Helvetica"/>
          <w:color w:val="333333"/>
        </w:rPr>
        <w:t xml:space="preserve"> based solutions for </w:t>
      </w:r>
      <w:r w:rsidRPr="00A67F86">
        <w:rPr>
          <w:rFonts w:ascii="Helvetica" w:hAnsi="Helvetica" w:cs="Helvetica"/>
          <w:color w:val="333333"/>
        </w:rPr>
        <w:t>health care</w:t>
      </w:r>
      <w:r w:rsidR="00746975" w:rsidRPr="00746975">
        <w:rPr>
          <w:rFonts w:ascii="Helvetica" w:hAnsi="Helvetica" w:cs="Helvetica"/>
          <w:color w:val="333333"/>
        </w:rPr>
        <w:t xml:space="preserve"> and services delivery</w:t>
      </w:r>
      <w:bookmarkStart w:id="0" w:name="_GoBack"/>
      <w:bookmarkEnd w:id="0"/>
      <w:r w:rsidR="00593099">
        <w:rPr>
          <w:rFonts w:ascii="Helvetica" w:hAnsi="Helvetica" w:cs="Helvetica"/>
          <w:color w:val="333333"/>
        </w:rPr>
        <w:t>contacts below mention</w:t>
      </w:r>
      <w:r w:rsidR="007F0FF4">
        <w:rPr>
          <w:rFonts w:ascii="Helvetica" w:hAnsi="Helvetica" w:cs="Helvetica"/>
          <w:color w:val="333333"/>
        </w:rPr>
        <w:t xml:space="preserve"> address.</w:t>
      </w:r>
    </w:p>
    <w:p w:rsidR="00485D21" w:rsidRPr="007F0FF4" w:rsidRDefault="00485D21">
      <w:pPr>
        <w:rPr>
          <w:rFonts w:ascii="Helvetica" w:hAnsi="Helvetica" w:cs="Helvetica"/>
          <w:b/>
          <w:color w:val="333333"/>
          <w:sz w:val="24"/>
        </w:rPr>
      </w:pPr>
      <w:r w:rsidRPr="007F0FF4">
        <w:rPr>
          <w:rFonts w:ascii="Helvetica" w:hAnsi="Helvetica" w:cs="Helvetica"/>
          <w:b/>
          <w:color w:val="333333"/>
          <w:sz w:val="24"/>
        </w:rPr>
        <w:t>Contact:</w:t>
      </w:r>
    </w:p>
    <w:p w:rsidR="00485D21" w:rsidRPr="007F0FF4" w:rsidRDefault="00485D21">
      <w:r w:rsidRPr="007F0FF4">
        <w:rPr>
          <w:b/>
        </w:rPr>
        <w:t>TECH HUB - Technology Exchange Portal</w:t>
      </w:r>
      <w:r w:rsidRPr="007F0FF4">
        <w:t xml:space="preserve">: </w:t>
      </w:r>
      <w:hyperlink r:id="rId6" w:history="1">
        <w:r w:rsidRPr="007F0FF4">
          <w:rPr>
            <w:rStyle w:val="Hyperlink"/>
          </w:rPr>
          <w:t>www.tech.irp.edu.pk</w:t>
        </w:r>
      </w:hyperlink>
    </w:p>
    <w:p w:rsidR="00485D21" w:rsidRPr="007F0FF4" w:rsidRDefault="007F0FF4" w:rsidP="00485D21">
      <w:r w:rsidRPr="007F0FF4">
        <w:rPr>
          <w:b/>
        </w:rPr>
        <w:t>Tech</w:t>
      </w:r>
      <w:r w:rsidR="00485D21" w:rsidRPr="007F0FF4">
        <w:rPr>
          <w:b/>
        </w:rPr>
        <w:t xml:space="preserve"> hub portal app</w:t>
      </w:r>
      <w:r w:rsidR="00485D21" w:rsidRPr="007F0FF4">
        <w:t xml:space="preserve">: </w:t>
      </w:r>
      <w:hyperlink r:id="rId7" w:history="1">
        <w:r w:rsidR="00485D21" w:rsidRPr="007F0FF4">
          <w:rPr>
            <w:rStyle w:val="Hyperlink"/>
          </w:rPr>
          <w:t>https://play.google.com/store/apps/details?id=com.techIRP.webviewapp</w:t>
        </w:r>
      </w:hyperlink>
    </w:p>
    <w:p w:rsidR="00485D21" w:rsidRPr="007F0FF4" w:rsidRDefault="00485D21" w:rsidP="00485D21">
      <w:pPr>
        <w:pStyle w:val="NormalWeb"/>
        <w:shd w:val="clear" w:color="auto" w:fill="FFFFFF"/>
        <w:rPr>
          <w:rFonts w:ascii="Arial" w:hAnsi="Arial" w:cs="Arial"/>
          <w:color w:val="222222"/>
          <w:sz w:val="22"/>
          <w:szCs w:val="22"/>
        </w:rPr>
      </w:pPr>
      <w:r w:rsidRPr="007F0FF4">
        <w:rPr>
          <w:b/>
          <w:sz w:val="22"/>
          <w:szCs w:val="22"/>
        </w:rPr>
        <w:t>Email</w:t>
      </w:r>
      <w:r w:rsidRPr="007F0FF4">
        <w:rPr>
          <w:sz w:val="22"/>
          <w:szCs w:val="22"/>
        </w:rPr>
        <w:t xml:space="preserve">: </w:t>
      </w:r>
      <w:hyperlink r:id="rId8" w:tgtFrame="_blank" w:history="1">
        <w:r w:rsidRPr="007F0FF4">
          <w:rPr>
            <w:rStyle w:val="Hyperlink"/>
            <w:color w:val="1155CC"/>
            <w:sz w:val="22"/>
            <w:szCs w:val="22"/>
          </w:rPr>
          <w:t>tech@irp.edu.pk</w:t>
        </w:r>
      </w:hyperlink>
      <w:r w:rsidRPr="007F0FF4">
        <w:rPr>
          <w:color w:val="222222"/>
          <w:sz w:val="22"/>
          <w:szCs w:val="22"/>
        </w:rPr>
        <w:t> </w:t>
      </w:r>
    </w:p>
    <w:p w:rsidR="00485D21" w:rsidRDefault="00485D21" w:rsidP="00485D21"/>
    <w:p w:rsidR="00485D21" w:rsidRDefault="00485D21" w:rsidP="00485D21"/>
    <w:sectPr w:rsidR="00485D21" w:rsidSect="002C06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85D21"/>
    <w:rsid w:val="002C0640"/>
    <w:rsid w:val="00485D21"/>
    <w:rsid w:val="00593099"/>
    <w:rsid w:val="00662348"/>
    <w:rsid w:val="00746975"/>
    <w:rsid w:val="007A01CC"/>
    <w:rsid w:val="007F0FF4"/>
    <w:rsid w:val="00A67F86"/>
    <w:rsid w:val="00B23742"/>
    <w:rsid w:val="00E43566"/>
    <w:rsid w:val="00ED7A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06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5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D2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85D21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85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5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5D2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85D21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485D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563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10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35788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39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890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511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23196439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100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ch@irp.edu.p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lay.google.com/store/apps/details?id=com.techIRP.webviewap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ech.irp.edu.pk" TargetMode="External"/><Relationship Id="rId11" Type="http://schemas.microsoft.com/office/2007/relationships/stylesWithEffects" Target="stylesWithEffects.xm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arbaz</dc:creator>
  <cp:lastModifiedBy>VC</cp:lastModifiedBy>
  <cp:revision>2</cp:revision>
  <dcterms:created xsi:type="dcterms:W3CDTF">2020-04-13T10:52:00Z</dcterms:created>
  <dcterms:modified xsi:type="dcterms:W3CDTF">2020-04-13T10:52:00Z</dcterms:modified>
</cp:coreProperties>
</file>